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EFABD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 w:firstLine="538" w:firstLineChars="200"/>
        <w:jc w:val="both"/>
        <w:textAlignment w:val="baseline"/>
        <w:outlineLvl w:val="1"/>
        <w:rPr>
          <w:rFonts w:hint="eastAsia" w:ascii="仿宋" w:hAnsi="仿宋" w:eastAsia="仿宋" w:cs="仿宋"/>
          <w:b/>
          <w:bCs/>
          <w:spacing w:val="-6"/>
          <w:sz w:val="28"/>
          <w:szCs w:val="28"/>
          <w:lang w:val="en-US" w:eastAsia="zh-CN"/>
        </w:rPr>
      </w:pPr>
      <w:bookmarkStart w:id="2" w:name="_GoBack"/>
      <w:bookmarkEnd w:id="2"/>
      <w:r>
        <w:rPr>
          <w:rFonts w:hint="eastAsia" w:ascii="仿宋" w:hAnsi="仿宋" w:eastAsia="仿宋" w:cs="仿宋"/>
          <w:b/>
          <w:bCs/>
          <w:spacing w:val="-6"/>
          <w:sz w:val="28"/>
          <w:szCs w:val="28"/>
          <w:lang w:val="en-US" w:eastAsia="zh-CN"/>
        </w:rPr>
        <w:t>附件</w:t>
      </w:r>
    </w:p>
    <w:p w14:paraId="7D36260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0" w:right="0" w:firstLine="538" w:firstLineChars="200"/>
        <w:jc w:val="center"/>
        <w:textAlignment w:val="baseline"/>
        <w:outlineLvl w:val="1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b/>
          <w:bCs/>
          <w:spacing w:val="-6"/>
          <w:sz w:val="28"/>
          <w:szCs w:val="28"/>
        </w:rPr>
        <w:t>一、</w:t>
      </w:r>
      <w:r>
        <w:rPr>
          <w:rFonts w:hint="eastAsia" w:ascii="仿宋" w:hAnsi="仿宋" w:eastAsia="仿宋" w:cs="仿宋"/>
          <w:b/>
          <w:bCs/>
          <w:spacing w:val="-6"/>
          <w:sz w:val="28"/>
          <w:szCs w:val="28"/>
          <w:lang w:val="en-US" w:eastAsia="zh-CN"/>
        </w:rPr>
        <w:t>响应</w:t>
      </w:r>
      <w:r>
        <w:rPr>
          <w:rFonts w:ascii="仿宋" w:hAnsi="仿宋" w:eastAsia="仿宋" w:cs="仿宋"/>
          <w:b/>
          <w:bCs/>
          <w:spacing w:val="-6"/>
          <w:sz w:val="28"/>
          <w:szCs w:val="28"/>
        </w:rPr>
        <w:t>报价函</w:t>
      </w:r>
    </w:p>
    <w:p w14:paraId="3F314E1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2"/>
          <w:sz w:val="28"/>
          <w:szCs w:val="28"/>
        </w:rPr>
        <w:t>四川水发建设有限公司：</w:t>
      </w:r>
    </w:p>
    <w:p w14:paraId="01ED59F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48" w:firstLineChars="200"/>
        <w:jc w:val="both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3"/>
          <w:sz w:val="28"/>
          <w:szCs w:val="28"/>
        </w:rPr>
        <w:t>1、我方已经仔细的研究了</w:t>
      </w:r>
      <w:r>
        <w:rPr>
          <w:rFonts w:hint="eastAsia" w:ascii="仿宋" w:hAnsi="仿宋" w:eastAsia="仿宋" w:cs="仿宋"/>
          <w:spacing w:val="-3"/>
          <w:sz w:val="28"/>
          <w:szCs w:val="28"/>
          <w:u w:val="single" w:color="auto"/>
          <w:lang w:eastAsia="zh-CN"/>
        </w:rPr>
        <w:t>安全监测仪器率定项目（二次招采）</w:t>
      </w:r>
      <w:r>
        <w:rPr>
          <w:rFonts w:ascii="仿宋" w:hAnsi="仿宋" w:eastAsia="仿宋" w:cs="仿宋"/>
          <w:spacing w:val="-3"/>
          <w:sz w:val="28"/>
          <w:szCs w:val="28"/>
        </w:rPr>
        <w:t>竞争性谈判文</w:t>
      </w:r>
      <w:r>
        <w:rPr>
          <w:rFonts w:ascii="仿宋" w:hAnsi="仿宋" w:eastAsia="仿宋" w:cs="仿宋"/>
          <w:spacing w:val="-4"/>
          <w:sz w:val="28"/>
          <w:szCs w:val="28"/>
        </w:rPr>
        <w:t>件的全部内容，包括但</w:t>
      </w:r>
      <w:r>
        <w:rPr>
          <w:rFonts w:ascii="仿宋" w:hAnsi="仿宋" w:eastAsia="仿宋" w:cs="仿宋"/>
          <w:spacing w:val="-3"/>
          <w:sz w:val="28"/>
          <w:szCs w:val="28"/>
        </w:rPr>
        <w:t>不限于合同文件、技术要求、附表、澄清、补遗以及竞争性谈判文件中所列的事项</w:t>
      </w:r>
      <w:r>
        <w:rPr>
          <w:rFonts w:hint="eastAsia" w:ascii="仿宋" w:hAnsi="仿宋" w:eastAsia="仿宋" w:cs="仿宋"/>
          <w:spacing w:val="-3"/>
          <w:sz w:val="28"/>
          <w:szCs w:val="28"/>
          <w:lang w:eastAsia="zh-CN"/>
        </w:rPr>
        <w:t>，</w:t>
      </w:r>
      <w:r>
        <w:rPr>
          <w:rFonts w:ascii="仿宋" w:hAnsi="仿宋" w:eastAsia="仿宋" w:cs="仿宋"/>
          <w:spacing w:val="-4"/>
          <w:sz w:val="28"/>
          <w:szCs w:val="28"/>
        </w:rPr>
        <w:t>并</w:t>
      </w:r>
      <w:r>
        <w:rPr>
          <w:rFonts w:ascii="仿宋" w:hAnsi="仿宋" w:eastAsia="仿宋" w:cs="仿宋"/>
          <w:spacing w:val="-1"/>
          <w:sz w:val="28"/>
          <w:szCs w:val="28"/>
        </w:rPr>
        <w:t>完全理解和同意放弃对这方面有不明及误解的权利。</w:t>
      </w:r>
    </w:p>
    <w:p w14:paraId="18FC5C9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48" w:firstLineChars="20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3"/>
          <w:sz w:val="28"/>
          <w:szCs w:val="28"/>
        </w:rPr>
        <w:t>我方愿意以人民币（大写）</w:t>
      </w:r>
      <w:r>
        <w:rPr>
          <w:rFonts w:ascii="仿宋" w:hAnsi="仿宋" w:eastAsia="仿宋" w:cs="仿宋"/>
          <w:spacing w:val="-3"/>
          <w:sz w:val="28"/>
          <w:szCs w:val="28"/>
          <w:u w:val="single" w:color="auto"/>
        </w:rPr>
        <w:t xml:space="preserve">******* </w:t>
      </w:r>
      <w:r>
        <w:rPr>
          <w:rFonts w:ascii="仿宋" w:hAnsi="仿宋" w:eastAsia="仿宋" w:cs="仿宋"/>
          <w:spacing w:val="-3"/>
          <w:sz w:val="28"/>
          <w:szCs w:val="28"/>
        </w:rPr>
        <w:t>元 (￥</w:t>
      </w:r>
      <w:r>
        <w:rPr>
          <w:rFonts w:ascii="仿宋" w:hAnsi="仿宋" w:eastAsia="仿宋" w:cs="仿宋"/>
          <w:spacing w:val="-3"/>
          <w:sz w:val="28"/>
          <w:szCs w:val="28"/>
          <w:u w:val="single" w:color="auto"/>
        </w:rPr>
        <w:t>*****</w:t>
      </w:r>
      <w:r>
        <w:rPr>
          <w:rFonts w:ascii="仿宋" w:hAnsi="仿宋" w:eastAsia="仿宋" w:cs="仿宋"/>
          <w:spacing w:val="-3"/>
          <w:sz w:val="28"/>
          <w:szCs w:val="28"/>
        </w:rPr>
        <w:t>）的</w:t>
      </w:r>
      <w:r>
        <w:rPr>
          <w:rFonts w:hint="eastAsia" w:ascii="仿宋" w:hAnsi="仿宋" w:eastAsia="仿宋" w:cs="仿宋"/>
          <w:spacing w:val="-3"/>
          <w:sz w:val="28"/>
          <w:szCs w:val="28"/>
          <w:lang w:val="en-US" w:eastAsia="zh-CN"/>
        </w:rPr>
        <w:t>含税</w:t>
      </w:r>
      <w:r>
        <w:rPr>
          <w:rFonts w:ascii="仿宋" w:hAnsi="仿宋" w:eastAsia="仿宋" w:cs="仿宋"/>
          <w:spacing w:val="-3"/>
          <w:sz w:val="28"/>
          <w:szCs w:val="28"/>
        </w:rPr>
        <w:t>总报价，税率</w:t>
      </w:r>
      <w:r>
        <w:rPr>
          <w:rFonts w:ascii="仿宋" w:hAnsi="仿宋" w:eastAsia="仿宋" w:cs="仿宋"/>
          <w:spacing w:val="-3"/>
          <w:sz w:val="28"/>
          <w:szCs w:val="28"/>
          <w:u w:val="single" w:color="auto"/>
        </w:rPr>
        <w:t>**</w:t>
      </w:r>
      <w:r>
        <w:rPr>
          <w:rFonts w:ascii="仿宋" w:hAnsi="仿宋" w:eastAsia="仿宋" w:cs="仿宋"/>
          <w:spacing w:val="-3"/>
          <w:sz w:val="28"/>
          <w:szCs w:val="28"/>
        </w:rPr>
        <w:t>%</w:t>
      </w:r>
      <w:r>
        <w:rPr>
          <w:rFonts w:hint="eastAsia" w:ascii="仿宋" w:hAnsi="仿宋" w:eastAsia="仿宋" w:cs="仿宋"/>
          <w:spacing w:val="-3"/>
          <w:sz w:val="28"/>
          <w:szCs w:val="28"/>
          <w:lang w:eastAsia="zh-CN"/>
        </w:rPr>
        <w:t>，</w:t>
      </w:r>
      <w:r>
        <w:rPr>
          <w:rFonts w:ascii="仿宋" w:hAnsi="仿宋" w:eastAsia="仿宋" w:cs="仿宋"/>
          <w:spacing w:val="-3"/>
          <w:sz w:val="28"/>
          <w:szCs w:val="28"/>
        </w:rPr>
        <w:t>按合同约定组织</w:t>
      </w:r>
      <w:r>
        <w:rPr>
          <w:rFonts w:hint="eastAsia" w:ascii="仿宋" w:hAnsi="仿宋" w:eastAsia="仿宋" w:cs="仿宋"/>
          <w:spacing w:val="-3"/>
          <w:sz w:val="28"/>
          <w:szCs w:val="28"/>
        </w:rPr>
        <w:t>安全监测仪器率定</w:t>
      </w:r>
      <w:r>
        <w:rPr>
          <w:rFonts w:ascii="仿宋" w:hAnsi="仿宋" w:eastAsia="仿宋" w:cs="仿宋"/>
          <w:spacing w:val="-3"/>
          <w:sz w:val="28"/>
          <w:szCs w:val="28"/>
        </w:rPr>
        <w:t>。</w:t>
      </w:r>
    </w:p>
    <w:p w14:paraId="589B598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52" w:firstLineChars="20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2"/>
          <w:sz w:val="28"/>
          <w:szCs w:val="28"/>
        </w:rPr>
        <w:t>2、如我方成交：</w:t>
      </w:r>
    </w:p>
    <w:p w14:paraId="560B203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48" w:firstLineChars="200"/>
        <w:jc w:val="both"/>
        <w:textAlignment w:val="baseline"/>
        <w:rPr>
          <w:rFonts w:ascii="仿宋" w:hAnsi="仿宋" w:eastAsia="仿宋" w:cs="仿宋"/>
          <w:spacing w:val="-3"/>
          <w:sz w:val="28"/>
          <w:szCs w:val="28"/>
        </w:rPr>
      </w:pPr>
      <w:r>
        <w:rPr>
          <w:rFonts w:ascii="仿宋" w:hAnsi="仿宋" w:eastAsia="仿宋" w:cs="仿宋"/>
          <w:spacing w:val="-3"/>
          <w:sz w:val="28"/>
          <w:szCs w:val="28"/>
        </w:rPr>
        <w:t>（1）我方承诺在收到成交通知书后，在成交通知书规定的期限内与你方签订合同。</w:t>
      </w:r>
    </w:p>
    <w:p w14:paraId="041C9BD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56" w:firstLineChars="20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"/>
          <w:sz w:val="28"/>
          <w:szCs w:val="28"/>
        </w:rPr>
        <w:t>（2）我方承诺在合同约定的期限内提供相关服务。</w:t>
      </w:r>
    </w:p>
    <w:p w14:paraId="7E61B6D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56" w:firstLineChars="20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"/>
          <w:sz w:val="28"/>
          <w:szCs w:val="28"/>
        </w:rPr>
        <w:t>（3）我方承诺当我方服务不能满足项目需求或有其他违约行为时，</w:t>
      </w:r>
      <w:r>
        <w:rPr>
          <w:rFonts w:hint="eastAsia" w:ascii="仿宋" w:hAnsi="仿宋" w:eastAsia="仿宋" w:cs="仿宋"/>
          <w:spacing w:val="-1"/>
          <w:sz w:val="28"/>
          <w:szCs w:val="28"/>
          <w:lang w:eastAsia="zh-CN"/>
        </w:rPr>
        <w:t>谈判人</w:t>
      </w:r>
      <w:r>
        <w:rPr>
          <w:rFonts w:ascii="仿宋" w:hAnsi="仿宋" w:eastAsia="仿宋" w:cs="仿宋"/>
          <w:spacing w:val="-1"/>
          <w:sz w:val="28"/>
          <w:szCs w:val="28"/>
        </w:rPr>
        <w:t>有权安</w:t>
      </w:r>
      <w:r>
        <w:rPr>
          <w:rFonts w:ascii="仿宋" w:hAnsi="仿宋" w:eastAsia="仿宋" w:cs="仿宋"/>
          <w:spacing w:val="14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3"/>
          <w:sz w:val="28"/>
          <w:szCs w:val="28"/>
        </w:rPr>
        <w:t>排其他单位。</w:t>
      </w:r>
    </w:p>
    <w:p w14:paraId="62E3EC5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56" w:firstLineChars="20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"/>
          <w:sz w:val="28"/>
          <w:szCs w:val="28"/>
        </w:rPr>
        <w:t>（4）保证忠实地执行双方所签订的合同，并承担合同规定的责任义务</w:t>
      </w:r>
      <w:r>
        <w:rPr>
          <w:rFonts w:hint="eastAsia" w:ascii="仿宋" w:hAnsi="仿宋" w:eastAsia="仿宋" w:cs="仿宋"/>
          <w:spacing w:val="-1"/>
          <w:sz w:val="28"/>
          <w:szCs w:val="28"/>
          <w:lang w:eastAsia="zh-CN"/>
        </w:rPr>
        <w:t>。</w:t>
      </w:r>
    </w:p>
    <w:p w14:paraId="4A6C8FC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56" w:firstLineChars="20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"/>
          <w:sz w:val="28"/>
          <w:szCs w:val="28"/>
        </w:rPr>
        <w:t>（5）我方愿意向贵方提供任何与该项竞争性谈判有关的数据、情况和技术数据。</w:t>
      </w:r>
    </w:p>
    <w:p w14:paraId="2F7BE3D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56" w:firstLineChars="200"/>
        <w:textAlignment w:val="baseline"/>
      </w:pPr>
      <w:r>
        <w:rPr>
          <w:rFonts w:ascii="仿宋" w:hAnsi="仿宋" w:eastAsia="仿宋" w:cs="仿宋"/>
          <w:spacing w:val="-1"/>
          <w:sz w:val="28"/>
          <w:szCs w:val="28"/>
        </w:rPr>
        <w:t>3、本报价自响应截止之日起</w:t>
      </w:r>
      <w:r>
        <w:rPr>
          <w:rFonts w:hint="eastAsia" w:ascii="仿宋" w:hAnsi="仿宋" w:eastAsia="仿宋" w:cs="仿宋"/>
          <w:b/>
          <w:bCs/>
          <w:spacing w:val="-1"/>
          <w:sz w:val="28"/>
          <w:szCs w:val="28"/>
          <w:u w:val="single" w:color="auto"/>
          <w:lang w:val="en-US" w:eastAsia="zh-CN"/>
        </w:rPr>
        <w:t>90</w:t>
      </w:r>
      <w:r>
        <w:rPr>
          <w:rFonts w:ascii="仿宋" w:hAnsi="仿宋" w:eastAsia="仿宋" w:cs="仿宋"/>
          <w:spacing w:val="-1"/>
          <w:sz w:val="28"/>
          <w:szCs w:val="28"/>
        </w:rPr>
        <w:t>日内有效。</w:t>
      </w:r>
    </w:p>
    <w:p w14:paraId="2B9D5B68">
      <w:pPr>
        <w:spacing w:before="60" w:after="60" w:line="420" w:lineRule="exact"/>
        <w:ind w:firstLine="4620" w:firstLineChars="165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响应人（章）：</w:t>
      </w:r>
    </w:p>
    <w:p w14:paraId="62431A50">
      <w:pPr>
        <w:spacing w:before="60" w:after="60" w:line="420" w:lineRule="exact"/>
        <w:ind w:firstLine="4620" w:firstLineChars="165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法定代表人或委托代理人（签字）：</w:t>
      </w:r>
    </w:p>
    <w:p w14:paraId="3987629B">
      <w:pPr>
        <w:spacing w:before="60" w:after="60" w:line="420" w:lineRule="exact"/>
        <w:ind w:firstLine="4620" w:firstLineChars="165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联系人：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   </w:t>
      </w:r>
    </w:p>
    <w:p w14:paraId="2C4D9B02">
      <w:pPr>
        <w:spacing w:before="60" w:after="60" w:line="420" w:lineRule="exact"/>
        <w:ind w:firstLine="4620" w:firstLineChars="165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电话：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    </w:t>
      </w:r>
    </w:p>
    <w:p w14:paraId="30FF0FE5">
      <w:pPr>
        <w:spacing w:before="60" w:after="60" w:line="420" w:lineRule="exact"/>
        <w:ind w:firstLine="4620" w:firstLineChars="1650"/>
        <w:rPr>
          <w:rFonts w:hint="default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传真：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                   </w:t>
      </w:r>
    </w:p>
    <w:p w14:paraId="7602A0DA">
      <w:pPr>
        <w:spacing w:before="60" w:after="60" w:line="420" w:lineRule="exact"/>
        <w:ind w:firstLine="4620" w:firstLineChars="165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开户银行：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     </w:t>
      </w:r>
    </w:p>
    <w:p w14:paraId="39962D8B">
      <w:pPr>
        <w:spacing w:before="60" w:after="60" w:line="420" w:lineRule="exact"/>
        <w:ind w:firstLine="4620" w:firstLineChars="1650"/>
        <w:rPr>
          <w:rFonts w:hint="default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帐号：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                   </w:t>
      </w:r>
    </w:p>
    <w:p w14:paraId="39330609">
      <w:pPr>
        <w:spacing w:before="60" w:after="60" w:line="420" w:lineRule="exact"/>
        <w:ind w:firstLine="6580" w:firstLineChars="235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bookmarkStart w:id="0" w:name="bookmark29"/>
      <w:bookmarkEnd w:id="0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  月   日</w:t>
      </w:r>
    </w:p>
    <w:p w14:paraId="598C3AA0">
      <w:pPr>
        <w:spacing w:line="222" w:lineRule="auto"/>
        <w:rPr>
          <w:rFonts w:ascii="仿宋" w:hAnsi="仿宋" w:eastAsia="仿宋" w:cs="仿宋"/>
          <w:sz w:val="24"/>
          <w:szCs w:val="24"/>
        </w:rPr>
        <w:sectPr>
          <w:footerReference r:id="rId5" w:type="default"/>
          <w:pgSz w:w="11906" w:h="16839"/>
          <w:pgMar w:top="1417" w:right="1417" w:bottom="1417" w:left="1417" w:header="0" w:footer="985" w:gutter="0"/>
          <w:pgNumType w:fmt="decimal"/>
          <w:cols w:space="720" w:num="1"/>
        </w:sectPr>
      </w:pPr>
    </w:p>
    <w:p w14:paraId="3B5EDBF0">
      <w:pPr>
        <w:spacing w:before="181" w:line="223" w:lineRule="auto"/>
        <w:ind w:left="3540"/>
        <w:outlineLvl w:val="1"/>
        <w:rPr>
          <w:rFonts w:ascii="仿宋" w:hAnsi="仿宋" w:eastAsia="仿宋" w:cs="仿宋"/>
          <w:sz w:val="28"/>
          <w:szCs w:val="28"/>
        </w:rPr>
      </w:pPr>
      <w:bookmarkStart w:id="1" w:name="bookmark53"/>
      <w:bookmarkEnd w:id="1"/>
      <w:r>
        <w:rPr>
          <w:rFonts w:ascii="仿宋" w:hAnsi="仿宋" w:eastAsia="仿宋" w:cs="仿宋"/>
          <w:b/>
          <w:bCs/>
          <w:spacing w:val="-6"/>
          <w:sz w:val="28"/>
          <w:szCs w:val="28"/>
        </w:rPr>
        <w:t>二、法人授权书</w:t>
      </w:r>
    </w:p>
    <w:p w14:paraId="757F214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5"/>
          <w:sz w:val="28"/>
          <w:szCs w:val="28"/>
        </w:rPr>
        <w:t>四川水发建设有限公司：</w:t>
      </w:r>
    </w:p>
    <w:p w14:paraId="1A36634E">
      <w:pPr>
        <w:keepNext w:val="0"/>
        <w:keepLines w:val="0"/>
        <w:pageBreakBefore w:val="0"/>
        <w:widowControl/>
        <w:tabs>
          <w:tab w:val="left" w:pos="8864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481"/>
        <w:jc w:val="both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1"/>
          <w:sz w:val="28"/>
          <w:szCs w:val="28"/>
        </w:rPr>
        <w:t>本授权声明</w:t>
      </w:r>
      <w:r>
        <w:rPr>
          <w:rFonts w:ascii="仿宋" w:hAnsi="仿宋" w:eastAsia="仿宋" w:cs="仿宋"/>
          <w:spacing w:val="-15"/>
          <w:sz w:val="28"/>
          <w:szCs w:val="28"/>
        </w:rPr>
        <w:t>：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u w:val="single" w:color="auto"/>
          <w:lang w:val="en-US" w:eastAsia="zh-CN"/>
        </w:rPr>
        <w:t xml:space="preserve">      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     </w:t>
      </w:r>
      <w:r>
        <w:rPr>
          <w:rFonts w:ascii="仿宋" w:hAnsi="仿宋" w:eastAsia="仿宋" w:cs="仿宋"/>
          <w:spacing w:val="-15"/>
          <w:sz w:val="28"/>
          <w:szCs w:val="28"/>
        </w:rPr>
        <w:t>（</w:t>
      </w:r>
      <w:r>
        <w:rPr>
          <w:rFonts w:ascii="仿宋" w:hAnsi="仿宋" w:eastAsia="仿宋" w:cs="仿宋"/>
          <w:spacing w:val="1"/>
          <w:sz w:val="28"/>
          <w:szCs w:val="28"/>
        </w:rPr>
        <w:t>响应人名称）</w:t>
      </w:r>
      <w:r>
        <w:rPr>
          <w:rFonts w:ascii="仿宋" w:hAnsi="仿宋" w:eastAsia="仿宋" w:cs="仿宋"/>
          <w:spacing w:val="15"/>
          <w:sz w:val="28"/>
          <w:szCs w:val="28"/>
        </w:rPr>
        <w:t>（法定代表人姓名、职务</w:t>
      </w:r>
      <w:r>
        <w:rPr>
          <w:rFonts w:hint="eastAsia" w:ascii="仿宋" w:hAnsi="仿宋" w:eastAsia="仿宋" w:cs="仿宋"/>
          <w:spacing w:val="15"/>
          <w:sz w:val="28"/>
          <w:szCs w:val="28"/>
          <w:lang w:eastAsia="zh-CN"/>
        </w:rPr>
        <w:t>、</w:t>
      </w:r>
      <w:r>
        <w:rPr>
          <w:rFonts w:ascii="仿宋" w:hAnsi="仿宋" w:eastAsia="仿宋" w:cs="仿宋"/>
          <w:spacing w:val="15"/>
          <w:sz w:val="28"/>
          <w:szCs w:val="28"/>
        </w:rPr>
        <w:t>身份证号码</w:t>
      </w:r>
      <w:r>
        <w:rPr>
          <w:rFonts w:ascii="仿宋" w:hAnsi="仿宋" w:eastAsia="仿宋" w:cs="仿宋"/>
          <w:spacing w:val="-10"/>
          <w:sz w:val="28"/>
          <w:szCs w:val="28"/>
        </w:rPr>
        <w:t>）</w:t>
      </w:r>
      <w:r>
        <w:rPr>
          <w:rFonts w:hint="eastAsia" w:ascii="仿宋" w:hAnsi="仿宋" w:eastAsia="仿宋" w:cs="仿宋"/>
          <w:sz w:val="28"/>
          <w:szCs w:val="28"/>
          <w:u w:val="single" w:color="auto"/>
          <w:lang w:val="en-US" w:eastAsia="zh-CN"/>
        </w:rPr>
        <w:t xml:space="preserve">  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 w:color="auto"/>
          <w:lang w:val="en-US" w:eastAsia="zh-CN"/>
        </w:rPr>
        <w:t xml:space="preserve">     、       、         </w:t>
      </w:r>
      <w:r>
        <w:rPr>
          <w:rFonts w:ascii="仿宋" w:hAnsi="仿宋" w:eastAsia="仿宋" w:cs="仿宋"/>
          <w:spacing w:val="15"/>
          <w:sz w:val="28"/>
          <w:szCs w:val="28"/>
        </w:rPr>
        <w:t>授权</w:t>
      </w:r>
      <w:r>
        <w:rPr>
          <w:rFonts w:ascii="仿宋" w:hAnsi="仿宋" w:eastAsia="仿宋" w:cs="仿宋"/>
          <w:spacing w:val="1"/>
          <w:sz w:val="28"/>
          <w:szCs w:val="28"/>
        </w:rPr>
        <w:t>（被授权人姓名、职务</w:t>
      </w:r>
      <w:r>
        <w:rPr>
          <w:rFonts w:hint="eastAsia" w:ascii="仿宋" w:hAnsi="仿宋" w:eastAsia="仿宋" w:cs="仿宋"/>
          <w:spacing w:val="1"/>
          <w:sz w:val="28"/>
          <w:szCs w:val="28"/>
          <w:lang w:eastAsia="zh-CN"/>
        </w:rPr>
        <w:t>、</w:t>
      </w:r>
      <w:r>
        <w:rPr>
          <w:rFonts w:ascii="仿宋" w:hAnsi="仿宋" w:eastAsia="仿宋" w:cs="仿宋"/>
          <w:spacing w:val="1"/>
          <w:sz w:val="28"/>
          <w:szCs w:val="28"/>
        </w:rPr>
        <w:t>身份证号码</w:t>
      </w:r>
      <w:r>
        <w:rPr>
          <w:rFonts w:ascii="仿宋" w:hAnsi="仿宋" w:eastAsia="仿宋" w:cs="仿宋"/>
          <w:spacing w:val="-13"/>
          <w:sz w:val="28"/>
          <w:szCs w:val="28"/>
          <w:u w:val="none" w:color="auto"/>
        </w:rPr>
        <w:t>）</w:t>
      </w:r>
      <w:r>
        <w:rPr>
          <w:rFonts w:hint="eastAsia" w:ascii="仿宋" w:hAnsi="仿宋" w:eastAsia="仿宋" w:cs="仿宋"/>
          <w:sz w:val="28"/>
          <w:szCs w:val="28"/>
          <w:u w:val="single" w:color="auto"/>
          <w:lang w:val="en-US" w:eastAsia="zh-CN"/>
        </w:rPr>
        <w:t xml:space="preserve">  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 w:color="auto"/>
          <w:lang w:val="en-US" w:eastAsia="zh-CN"/>
        </w:rPr>
        <w:t xml:space="preserve">     、       、         </w:t>
      </w:r>
      <w:r>
        <w:rPr>
          <w:rFonts w:ascii="仿宋" w:hAnsi="仿宋" w:eastAsia="仿宋" w:cs="仿宋"/>
          <w:spacing w:val="1"/>
          <w:sz w:val="28"/>
          <w:szCs w:val="28"/>
        </w:rPr>
        <w:t>为</w:t>
      </w:r>
      <w:r>
        <w:rPr>
          <w:rFonts w:hint="eastAsia" w:ascii="仿宋" w:hAnsi="仿宋" w:eastAsia="仿宋" w:cs="仿宋"/>
          <w:spacing w:val="1"/>
          <w:sz w:val="28"/>
          <w:szCs w:val="28"/>
          <w:lang w:eastAsia="zh-CN"/>
        </w:rPr>
        <w:t>谈判人</w:t>
      </w:r>
      <w:r>
        <w:rPr>
          <w:rFonts w:ascii="仿宋" w:hAnsi="仿宋" w:eastAsia="仿宋" w:cs="仿宋"/>
          <w:spacing w:val="1"/>
          <w:sz w:val="28"/>
          <w:szCs w:val="28"/>
        </w:rPr>
        <w:t>“</w:t>
      </w:r>
      <w:r>
        <w:rPr>
          <w:rFonts w:hint="eastAsia" w:ascii="仿宋" w:hAnsi="仿宋" w:eastAsia="仿宋" w:cs="仿宋"/>
          <w:spacing w:val="1"/>
          <w:sz w:val="28"/>
          <w:szCs w:val="28"/>
          <w:u w:val="single" w:color="auto"/>
        </w:rPr>
        <w:t>安全监测仪器率定</w:t>
      </w:r>
      <w:r>
        <w:rPr>
          <w:rFonts w:hint="eastAsia" w:ascii="仿宋" w:hAnsi="仿宋" w:eastAsia="仿宋" w:cs="仿宋"/>
          <w:spacing w:val="-3"/>
          <w:sz w:val="28"/>
          <w:szCs w:val="28"/>
          <w:u w:val="single" w:color="auto"/>
          <w:lang w:eastAsia="zh-CN"/>
        </w:rPr>
        <w:t>（二次招采）</w:t>
      </w:r>
      <w:r>
        <w:rPr>
          <w:rFonts w:ascii="仿宋" w:hAnsi="仿宋" w:eastAsia="仿宋" w:cs="仿宋"/>
          <w:spacing w:val="-4"/>
          <w:sz w:val="28"/>
          <w:szCs w:val="28"/>
        </w:rPr>
        <w:t>”竞争性谈判活动的合法特别授权代表，以我公司名义全权处理该项目有</w:t>
      </w:r>
      <w:r>
        <w:rPr>
          <w:rFonts w:ascii="仿宋" w:hAnsi="仿宋" w:eastAsia="仿宋" w:cs="仿宋"/>
          <w:spacing w:val="-3"/>
          <w:sz w:val="28"/>
          <w:szCs w:val="28"/>
        </w:rPr>
        <w:t>关谈判、签订及履行合同等一切相关事宜。该特别授权代表所签署的文件、资料和谈判</w:t>
      </w:r>
      <w:r>
        <w:rPr>
          <w:rFonts w:ascii="仿宋" w:hAnsi="仿宋" w:eastAsia="仿宋" w:cs="仿宋"/>
          <w:spacing w:val="-1"/>
          <w:sz w:val="28"/>
          <w:szCs w:val="28"/>
        </w:rPr>
        <w:t>过程中所作的表态等我单位均予以认可，法律后果由我单位承担。</w:t>
      </w:r>
    </w:p>
    <w:p w14:paraId="7AE4883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544" w:firstLineChars="20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4"/>
          <w:sz w:val="28"/>
          <w:szCs w:val="28"/>
        </w:rPr>
        <w:t>特此授权。</w:t>
      </w:r>
    </w:p>
    <w:p w14:paraId="21C5937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textAlignment w:val="baseline"/>
        <w:rPr>
          <w:sz w:val="28"/>
          <w:szCs w:val="28"/>
        </w:rPr>
      </w:pPr>
    </w:p>
    <w:p w14:paraId="57AE25A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textAlignment w:val="baseline"/>
        <w:rPr>
          <w:sz w:val="28"/>
          <w:szCs w:val="28"/>
        </w:rPr>
      </w:pPr>
    </w:p>
    <w:p w14:paraId="1D8CECD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568" w:firstLineChars="20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2"/>
          <w:sz w:val="28"/>
          <w:szCs w:val="28"/>
        </w:rPr>
        <w:t>响   应</w:t>
      </w:r>
      <w:r>
        <w:rPr>
          <w:rFonts w:ascii="仿宋" w:hAnsi="仿宋" w:eastAsia="仿宋" w:cs="仿宋"/>
          <w:spacing w:val="7"/>
          <w:sz w:val="28"/>
          <w:szCs w:val="28"/>
        </w:rPr>
        <w:t xml:space="preserve">   </w:t>
      </w:r>
      <w:r>
        <w:rPr>
          <w:rFonts w:ascii="仿宋" w:hAnsi="仿宋" w:eastAsia="仿宋" w:cs="仿宋"/>
          <w:spacing w:val="2"/>
          <w:sz w:val="28"/>
          <w:szCs w:val="28"/>
        </w:rPr>
        <w:t>人</w:t>
      </w:r>
      <w:r>
        <w:rPr>
          <w:rFonts w:ascii="仿宋" w:hAnsi="仿宋" w:eastAsia="仿宋" w:cs="仿宋"/>
          <w:spacing w:val="-32"/>
          <w:sz w:val="28"/>
          <w:szCs w:val="28"/>
        </w:rPr>
        <w:t>：（</w:t>
      </w:r>
      <w:r>
        <w:rPr>
          <w:rFonts w:ascii="仿宋" w:hAnsi="仿宋" w:eastAsia="仿宋" w:cs="仿宋"/>
          <w:spacing w:val="2"/>
          <w:sz w:val="28"/>
          <w:szCs w:val="28"/>
        </w:rPr>
        <w:t>公章）</w:t>
      </w:r>
    </w:p>
    <w:p w14:paraId="4DC6B46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548" w:firstLineChars="200"/>
        <w:textAlignment w:val="baseline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3"/>
          <w:sz w:val="28"/>
          <w:szCs w:val="28"/>
        </w:rPr>
        <w:t>法定代表人签字：</w:t>
      </w:r>
    </w:p>
    <w:p w14:paraId="63DA56B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textAlignment w:val="baseline"/>
        <w:rPr>
          <w:rFonts w:ascii="仿宋" w:hAnsi="仿宋" w:eastAsia="仿宋" w:cs="仿宋"/>
          <w:snapToGrid w:val="0"/>
          <w:color w:val="000000"/>
          <w:spacing w:val="2"/>
          <w:kern w:val="0"/>
          <w:sz w:val="28"/>
          <w:szCs w:val="28"/>
          <w:lang w:val="en-US" w:eastAsia="en-US" w:bidi="ar-SA"/>
        </w:rPr>
      </w:pPr>
    </w:p>
    <w:p w14:paraId="0F98932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568" w:firstLineChars="200"/>
        <w:textAlignment w:val="baseline"/>
        <w:rPr>
          <w:rFonts w:ascii="仿宋" w:hAnsi="仿宋" w:eastAsia="仿宋" w:cs="仿宋"/>
          <w:spacing w:val="2"/>
          <w:sz w:val="28"/>
          <w:szCs w:val="28"/>
          <w:lang w:val="en-US" w:eastAsia="en-US"/>
        </w:rPr>
      </w:pPr>
      <w:r>
        <w:rPr>
          <w:rFonts w:ascii="仿宋" w:hAnsi="仿宋" w:eastAsia="仿宋" w:cs="仿宋"/>
          <w:spacing w:val="2"/>
          <w:sz w:val="28"/>
          <w:szCs w:val="28"/>
          <w:lang w:val="en-US" w:eastAsia="en-US"/>
        </w:rPr>
        <w:t>被授权代表签字：</w:t>
      </w:r>
    </w:p>
    <w:p w14:paraId="3E9E03A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568" w:firstLineChars="200"/>
        <w:textAlignment w:val="baseline"/>
        <w:rPr>
          <w:rFonts w:ascii="仿宋" w:hAnsi="仿宋" w:eastAsia="仿宋" w:cs="仿宋"/>
          <w:spacing w:val="2"/>
          <w:sz w:val="28"/>
          <w:szCs w:val="28"/>
          <w:lang w:val="en-US" w:eastAsia="en-US"/>
        </w:rPr>
      </w:pPr>
      <w:r>
        <w:rPr>
          <w:rFonts w:ascii="仿宋" w:hAnsi="仿宋" w:eastAsia="仿宋" w:cs="仿宋"/>
          <w:spacing w:val="2"/>
          <w:sz w:val="28"/>
          <w:szCs w:val="28"/>
          <w:lang w:val="en-US" w:eastAsia="en-US"/>
        </w:rPr>
        <w:t>联  系  电  话：</w:t>
      </w:r>
    </w:p>
    <w:p w14:paraId="1367780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568" w:firstLineChars="200"/>
        <w:textAlignment w:val="baseline"/>
        <w:rPr>
          <w:rFonts w:ascii="仿宋" w:hAnsi="仿宋" w:eastAsia="仿宋" w:cs="仿宋"/>
          <w:spacing w:val="2"/>
          <w:sz w:val="28"/>
          <w:szCs w:val="28"/>
        </w:rPr>
      </w:pPr>
      <w:r>
        <w:rPr>
          <w:rFonts w:ascii="仿宋" w:hAnsi="仿宋" w:eastAsia="仿宋" w:cs="仿宋"/>
          <w:spacing w:val="2"/>
          <w:sz w:val="28"/>
          <w:szCs w:val="28"/>
        </w:rPr>
        <w:t>日    期 ：    年   月    日</w:t>
      </w:r>
    </w:p>
    <w:p w14:paraId="3A5D22C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textAlignment w:val="baseline"/>
        <w:rPr>
          <w:sz w:val="28"/>
          <w:szCs w:val="28"/>
        </w:rPr>
      </w:pPr>
    </w:p>
    <w:p w14:paraId="4FD24A1D">
      <w:pPr>
        <w:pStyle w:val="2"/>
      </w:pPr>
      <w:r>
        <w:rPr>
          <w:rFonts w:ascii="仿宋" w:hAnsi="仿宋" w:eastAsia="仿宋" w:cs="仿宋"/>
          <w:spacing w:val="-3"/>
          <w:sz w:val="28"/>
          <w:szCs w:val="28"/>
        </w:rPr>
        <w:t>说明：本授权书在响应文件中必须装订一份原件，同时附上法人及被授权</w:t>
      </w:r>
      <w:r>
        <w:rPr>
          <w:rFonts w:ascii="仿宋" w:hAnsi="仿宋" w:eastAsia="仿宋" w:cs="仿宋"/>
          <w:spacing w:val="-4"/>
          <w:sz w:val="28"/>
          <w:szCs w:val="28"/>
        </w:rPr>
        <w:t>代表的身</w:t>
      </w:r>
      <w:r>
        <w:rPr>
          <w:rFonts w:ascii="仿宋" w:hAnsi="仿宋" w:eastAsia="仿宋" w:cs="仿宋"/>
          <w:spacing w:val="-3"/>
          <w:sz w:val="28"/>
          <w:szCs w:val="28"/>
        </w:rPr>
        <w:t>份证复印件。</w:t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364073">
    <w:pPr>
      <w:pStyle w:val="2"/>
      <w:spacing w:line="209" w:lineRule="auto"/>
      <w:ind w:left="4136"/>
      <w:rPr>
        <w:rFonts w:ascii="宋体" w:hAnsi="宋体" w:eastAsia="宋体" w:cs="宋体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364F7B"/>
    <w:rsid w:val="032315A5"/>
    <w:rsid w:val="1B364F7B"/>
    <w:rsid w:val="27110593"/>
    <w:rsid w:val="504925C9"/>
    <w:rsid w:val="625F3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1757</Words>
  <Characters>2067</Characters>
  <Lines>0</Lines>
  <Paragraphs>0</Paragraphs>
  <TotalTime>4</TotalTime>
  <ScaleCrop>false</ScaleCrop>
  <LinksUpToDate>false</LinksUpToDate>
  <CharactersWithSpaces>2258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2026-04-17T04:28:00Z</dcterms:created>
  <dc:creator>ZY.</dc:creator>
  <cp:lastModifiedBy>Zsheng</cp:lastModifiedBy>
  <dcterms:modified xsi:type="dcterms:W3CDTF">2026-05-07T01:40:14Z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90F8DC5E745B464682ACA2FAE3C46048_13</vt:lpwstr>
  </property>
  <property fmtid="{D5CDD505-2E9C-101B-9397-08002B2CF9AE}" pid="4" name="KSOTemplateDocerSaveRecord">
    <vt:lpwstr>eyJoZGlkIjoiMTVkNmY3ZjFkZDc0ZTM0OTVkY2M0MTBkZjE3MjhhZTciLCJ1c2VySWQiOiI0MzA3NDQ1NjcifQ==</vt:lpwstr>
  </property>
</Properties>
</file>