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B1796">
      <w:pPr>
        <w:pStyle w:val="2"/>
        <w:jc w:val="center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法人授权书</w:t>
      </w:r>
    </w:p>
    <w:p w14:paraId="565826E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四川水发建设有限公司：</w:t>
      </w:r>
    </w:p>
    <w:p w14:paraId="6F79C170"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本授权声明：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>（竞价人名称）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</w:p>
    <w:p w14:paraId="4F3E2CA7">
      <w:pPr>
        <w:wordWrap w:val="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（法定代表人姓名、职务）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</w:rPr>
        <w:t>(身份证号码）授权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（被授权人姓名、职务）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</w:rPr>
        <w:t>（身份证号码）为参加四川水发建设有限公司“</w:t>
      </w:r>
      <w:r>
        <w:rPr>
          <w:rFonts w:hint="eastAsia" w:ascii="仿宋" w:hAnsi="仿宋" w:eastAsia="仿宋" w:cs="仿宋"/>
          <w:sz w:val="32"/>
          <w:szCs w:val="32"/>
          <w:u w:val="single"/>
        </w:rPr>
        <w:t>废旧物资处置</w:t>
      </w:r>
      <w:r>
        <w:rPr>
          <w:rFonts w:hint="eastAsia" w:ascii="仿宋" w:hAnsi="仿宋" w:eastAsia="仿宋" w:cs="仿宋"/>
          <w:sz w:val="32"/>
          <w:szCs w:val="32"/>
        </w:rPr>
        <w:t>”竞价活动的合法特别授权代表，以竞价人名义全权处理该废旧物资处置项目有关竞价、签订及履行合同等一切相关事宜。该特别授权代表所签署的文件、资料和竞价过程中所作的表态等我单位均予以认可并承担所有责任。</w:t>
      </w:r>
    </w:p>
    <w:p w14:paraId="1DF3DD8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特此授权。</w:t>
      </w:r>
    </w:p>
    <w:p w14:paraId="5708F6A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2DD442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响    应    人：（公章）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 w14:paraId="77427E0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法定代表人签字：</w:t>
      </w:r>
    </w:p>
    <w:p w14:paraId="0CAFB07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1819CF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被授权代表签字：</w:t>
      </w:r>
    </w:p>
    <w:p w14:paraId="1499497A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  系  电  话：</w:t>
      </w:r>
    </w:p>
    <w:p w14:paraId="5202812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  期：    年   月   日</w:t>
      </w:r>
    </w:p>
    <w:p w14:paraId="1679468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EED9A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1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2026-04-13T06:24:40Z</dcterms:created>
  <dc:creator>LENOVO</dc:creator>
  <cp:lastModifiedBy>哥哥</cp:lastModifiedBy>
  <dcterms:modified xsi:type="dcterms:W3CDTF">2026-04-13T06:28:44Z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eyJoZGlkIjoiMDM5YzdhNDhiNTQ3ZGRmM2Q0OTg3NWYwNWM3YWJiZjQiLCJ1c2VySWQiOiI0MDQ0NzkxNTIifQ==</vt:lpwstr>
  </property>
  <property fmtid="{D5CDD505-2E9C-101B-9397-08002B2CF9AE}" pid="4" name="ICV">
    <vt:lpwstr>0AF2A61F59E94ADCB8DE6E3E20CC11D4_12</vt:lpwstr>
  </property>
</Properties>
</file>