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widowControl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法人授权书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</w:p>
    <w:p>
      <w:pPr>
        <w:widowControl w:val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四川水发建设有限公司：</w:t>
      </w:r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本授权声明：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4"/>
          <w:szCs w:val="24"/>
        </w:rPr>
        <w:t>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名称）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</w:t>
      </w:r>
    </w:p>
    <w:p>
      <w:pPr>
        <w:widowControl w:val="0"/>
        <w:wordWrap w:val="0"/>
        <w:jc w:val="both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（法定代表人姓名、职务）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24"/>
          <w:szCs w:val="24"/>
        </w:rPr>
        <w:t>(身份证号码）授权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szCs w:val="24"/>
        </w:rPr>
        <w:t>（被授权人姓名、职务）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4"/>
          <w:szCs w:val="24"/>
        </w:rPr>
        <w:t>（身份证号码）为采购人“</w:t>
      </w:r>
      <w:r>
        <w:rPr>
          <w:rFonts w:hint="eastAsia" w:ascii="仿宋" w:hAnsi="仿宋" w:eastAsia="仿宋" w:cs="仿宋"/>
          <w:sz w:val="24"/>
          <w:szCs w:val="24"/>
          <w:u w:val="single"/>
        </w:rPr>
        <w:t>冕宁县红旗堰灌区2023-2025年续建配套与节水改造工程</w:t>
      </w:r>
      <w:r>
        <w:rPr>
          <w:rFonts w:hint="eastAsia" w:ascii="仿宋" w:hAnsi="仿宋" w:eastAsia="仿宋" w:cs="仿宋"/>
          <w:sz w:val="24"/>
          <w:szCs w:val="24"/>
        </w:rPr>
        <w:t>”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安全生产标准化广告服务</w:t>
      </w:r>
      <w:r>
        <w:rPr>
          <w:rFonts w:hint="eastAsia" w:ascii="仿宋" w:hAnsi="仿宋" w:eastAsia="仿宋" w:cs="仿宋"/>
          <w:sz w:val="24"/>
          <w:szCs w:val="24"/>
        </w:rPr>
        <w:t>采购项目比选活动的合法特别授权代表，以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我公司</w:t>
      </w:r>
      <w:r>
        <w:rPr>
          <w:rFonts w:hint="eastAsia" w:ascii="仿宋" w:hAnsi="仿宋" w:eastAsia="仿宋" w:cs="仿宋"/>
          <w:sz w:val="24"/>
          <w:szCs w:val="24"/>
        </w:rPr>
        <w:t>名义全权处理该采购项目有关比选、谈判、签订及履行合同等一切相关事宜。该特别授权代表所签署的文件、资料和谈判过程中所作的表态等我单位均予以认可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法律后果由我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单位</w:t>
      </w:r>
      <w:r>
        <w:rPr>
          <w:rFonts w:hint="eastAsia" w:ascii="仿宋" w:hAnsi="仿宋" w:eastAsia="仿宋" w:cs="仿宋"/>
          <w:sz w:val="24"/>
          <w:szCs w:val="24"/>
        </w:rPr>
        <w:t>承担。</w:t>
      </w:r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特此授权。</w:t>
      </w:r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</w:t>
      </w:r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参   选   人：（公章）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法定代表人签字：</w:t>
      </w:r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被授权代表签字：</w:t>
      </w:r>
    </w:p>
    <w:p>
      <w:pPr>
        <w:widowControl w:val="0"/>
        <w:ind w:firstLine="480" w:firstLineChars="200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  系  电  话：</w:t>
      </w:r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    期：    年   月   日</w:t>
      </w:r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bookmarkStart w:id="0" w:name="_GoBack"/>
      <w:bookmarkEnd w:id="0"/>
    </w:p>
    <w:p>
      <w:r>
        <w:rPr>
          <w:rFonts w:hint="eastAsia" w:ascii="仿宋" w:hAnsi="仿宋" w:eastAsia="仿宋" w:cs="仿宋"/>
          <w:sz w:val="24"/>
          <w:szCs w:val="24"/>
        </w:rPr>
        <w:t>说明：本授权书在参选文件中必须装订一份原件，同时附上法人及被授权代表的身份证复印件。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MTlkMDc4MTAzOTZkZDg1MGI5ZGFjODY2YmU0YzgifQ=="/>
  </w:docVars>
  <w:rsids>
    <w:rsidRoot w:val="00000000"/>
    <w:rsid w:val="12C13FAA"/>
    <w:rsid w:val="6567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480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Cambria" w:hAnsi="Cambria"/>
      <w:b/>
      <w:bCs/>
      <w:sz w:val="30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2023-02-27T07:23:00Z</dcterms:created>
  <dc:creator>25740</dc:creator>
  <cp:lastModifiedBy>try</cp:lastModifiedBy>
  <dcterms:modified xsi:type="dcterms:W3CDTF">2024-03-07T04:04:04Z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01E811F451C045DF8F08AD6507D9C238</vt:lpwstr>
  </property>
</Properties>
</file>