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ascii="Times New Roman" w:hAnsi="Times New Roman" w:cs="Times New Roman"/>
          <w:b/>
          <w:bCs/>
          <w:lang w:val="en-US" w:eastAsia="zh-Hans"/>
        </w:rPr>
      </w:pPr>
      <w:bookmarkStart w:id="0" w:name="_Toc917257605"/>
      <w:bookmarkStart w:id="1" w:name="_Toc1958918275"/>
      <w:r>
        <w:rPr>
          <w:rFonts w:hint="eastAsia"/>
          <w:b w:val="0"/>
          <w:bCs/>
          <w:lang w:val="en-US" w:eastAsia="zh-CN"/>
        </w:rPr>
        <w:t>竞争性谈判</w:t>
      </w:r>
      <w:r>
        <w:rPr>
          <w:b w:val="0"/>
          <w:bCs/>
          <w:lang w:val="en-US" w:eastAsia="zh-Hans"/>
        </w:rPr>
        <w:t>邀请书</w:t>
      </w:r>
      <w:bookmarkEnd w:id="0"/>
      <w:bookmarkEnd w:id="1"/>
    </w:p>
    <w:p>
      <w:pPr>
        <w:spacing w:line="360" w:lineRule="auto"/>
        <w:jc w:val="center"/>
        <w:rPr>
          <w:rFonts w:hint="eastAsia" w:eastAsia="黑体"/>
          <w:sz w:val="28"/>
          <w:szCs w:val="28"/>
          <w:lang w:eastAsia="zh-CN"/>
        </w:rPr>
      </w:pPr>
      <w:r>
        <w:rPr>
          <w:rFonts w:hint="eastAsia" w:eastAsia="黑体"/>
          <w:sz w:val="28"/>
          <w:szCs w:val="28"/>
          <w:lang w:eastAsia="zh-Hans"/>
        </w:rPr>
        <w:t>四川省</w:t>
      </w:r>
      <w:r>
        <w:rPr>
          <w:rFonts w:hint="eastAsia" w:eastAsia="黑体"/>
          <w:sz w:val="28"/>
          <w:szCs w:val="28"/>
          <w:lang w:eastAsia="zh-CN"/>
        </w:rPr>
        <w:t>成都市金堂县沱江干流河道疏浚工程</w:t>
      </w:r>
    </w:p>
    <w:p>
      <w:pPr>
        <w:spacing w:line="360" w:lineRule="auto"/>
        <w:jc w:val="center"/>
        <w:rPr>
          <w:rFonts w:hint="eastAsia" w:eastAsia="黑体"/>
          <w:sz w:val="28"/>
          <w:szCs w:val="28"/>
          <w:lang w:eastAsia="zh-CN"/>
        </w:rPr>
      </w:pPr>
      <w:r>
        <w:rPr>
          <w:rFonts w:eastAsia="黑体"/>
          <w:sz w:val="28"/>
          <w:szCs w:val="28"/>
          <w:lang w:eastAsia="zh-Hans"/>
        </w:rPr>
        <w:t>建筑安装工程一切险及第三者责任保险</w:t>
      </w:r>
      <w:r>
        <w:rPr>
          <w:rFonts w:hint="eastAsia" w:eastAsia="黑体"/>
          <w:sz w:val="28"/>
          <w:szCs w:val="28"/>
          <w:lang w:eastAsia="zh-CN"/>
        </w:rPr>
        <w:t>竞争性谈判邀请书</w:t>
      </w:r>
    </w:p>
    <w:p>
      <w:pPr>
        <w:pStyle w:val="9"/>
        <w:rPr>
          <w:lang w:eastAsia="zh-Hans"/>
        </w:rPr>
      </w:pPr>
    </w:p>
    <w:p>
      <w:pPr>
        <w:pStyle w:val="9"/>
        <w:spacing w:line="360" w:lineRule="auto"/>
        <w:rPr>
          <w:rFonts w:eastAsia="仿宋_GB2312"/>
          <w:sz w:val="28"/>
          <w:szCs w:val="28"/>
          <w:highlight w:val="none"/>
          <w:lang w:eastAsia="zh-Hans"/>
        </w:rPr>
      </w:pPr>
      <w:r>
        <w:rPr>
          <w:rFonts w:eastAsia="仿宋_GB2312"/>
          <w:sz w:val="28"/>
          <w:szCs w:val="28"/>
          <w:highlight w:val="none"/>
          <w:lang w:eastAsia="zh-Hans"/>
        </w:rPr>
        <w:t>（被邀请单位名称）：</w:t>
      </w:r>
    </w:p>
    <w:p>
      <w:pPr>
        <w:rPr>
          <w:lang w:eastAsia="zh-Hans"/>
        </w:rPr>
      </w:pPr>
    </w:p>
    <w:p>
      <w:pPr>
        <w:spacing w:line="360" w:lineRule="auto"/>
        <w:outlineLvl w:val="1"/>
        <w:rPr>
          <w:rFonts w:eastAsia="仿宋_GB2312"/>
          <w:b/>
          <w:sz w:val="30"/>
          <w:szCs w:val="30"/>
        </w:rPr>
      </w:pPr>
      <w:bookmarkStart w:id="2" w:name="_Toc1710949069"/>
      <w:r>
        <w:rPr>
          <w:rFonts w:eastAsia="仿宋_GB2312"/>
          <w:b/>
          <w:sz w:val="30"/>
          <w:szCs w:val="30"/>
        </w:rPr>
        <w:t>1.</w:t>
      </w:r>
      <w:r>
        <w:rPr>
          <w:rFonts w:hint="eastAsia" w:eastAsia="仿宋_GB2312"/>
          <w:b/>
          <w:sz w:val="30"/>
          <w:szCs w:val="30"/>
        </w:rPr>
        <w:t>竞争性谈判</w:t>
      </w:r>
      <w:r>
        <w:rPr>
          <w:rFonts w:eastAsia="仿宋_GB2312"/>
          <w:b/>
          <w:sz w:val="30"/>
          <w:szCs w:val="30"/>
        </w:rPr>
        <w:t>条件</w:t>
      </w:r>
      <w:bookmarkEnd w:id="2"/>
      <w:r>
        <w:rPr>
          <w:rFonts w:eastAsia="仿宋_GB2312"/>
          <w:b/>
          <w:sz w:val="30"/>
          <w:szCs w:val="30"/>
        </w:rPr>
        <w:t xml:space="preserve"> 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本</w:t>
      </w:r>
      <w:r>
        <w:rPr>
          <w:rFonts w:hint="eastAsia" w:eastAsia="仿宋_GB2312"/>
          <w:sz w:val="28"/>
          <w:szCs w:val="28"/>
        </w:rPr>
        <w:t>竞争性谈判</w:t>
      </w:r>
      <w:r>
        <w:rPr>
          <w:rFonts w:eastAsia="仿宋_GB2312"/>
          <w:sz w:val="28"/>
          <w:szCs w:val="28"/>
        </w:rPr>
        <w:t>项目</w:t>
      </w:r>
      <w:r>
        <w:rPr>
          <w:rFonts w:hint="eastAsia" w:eastAsia="仿宋_GB2312"/>
          <w:sz w:val="28"/>
          <w:szCs w:val="28"/>
        </w:rPr>
        <w:t>四川省</w:t>
      </w:r>
      <w:r>
        <w:rPr>
          <w:rFonts w:hint="eastAsia" w:eastAsia="仿宋_GB2312"/>
          <w:sz w:val="28"/>
          <w:szCs w:val="28"/>
          <w:lang w:eastAsia="zh-CN"/>
        </w:rPr>
        <w:t>成都市金堂县沱江干流河道疏浚工程</w:t>
      </w:r>
      <w:r>
        <w:rPr>
          <w:rFonts w:hint="eastAsia" w:eastAsia="仿宋_GB2312"/>
          <w:sz w:val="28"/>
          <w:szCs w:val="28"/>
        </w:rPr>
        <w:t>建筑安装工程一切险及第三者责任保险</w:t>
      </w:r>
      <w:r>
        <w:rPr>
          <w:rFonts w:eastAsia="仿宋_GB2312"/>
          <w:sz w:val="28"/>
          <w:szCs w:val="28"/>
        </w:rPr>
        <w:t>（</w:t>
      </w:r>
      <w:r>
        <w:rPr>
          <w:rFonts w:hint="eastAsia" w:eastAsia="仿宋_GB2312"/>
          <w:sz w:val="28"/>
          <w:szCs w:val="28"/>
          <w:lang w:eastAsia="zh-Hans"/>
        </w:rPr>
        <w:t>竞争性谈判</w:t>
      </w:r>
      <w:r>
        <w:rPr>
          <w:rFonts w:eastAsia="仿宋_GB2312"/>
          <w:sz w:val="28"/>
          <w:szCs w:val="28"/>
          <w:lang w:eastAsia="zh-Hans"/>
        </w:rPr>
        <w:t>编号</w:t>
      </w:r>
      <w:r>
        <w:rPr>
          <w:rFonts w:hint="eastAsia" w:eastAsia="仿宋_GB2312"/>
          <w:sz w:val="28"/>
          <w:szCs w:val="28"/>
          <w:lang w:eastAsia="zh-CN"/>
        </w:rPr>
        <w:t>SCSJ-D4GS-JTSJ-F-202</w:t>
      </w:r>
      <w:r>
        <w:rPr>
          <w:rFonts w:hint="eastAsia" w:eastAsia="仿宋_GB2312"/>
          <w:sz w:val="28"/>
          <w:szCs w:val="28"/>
          <w:lang w:val="en-US" w:eastAsia="zh-CN"/>
        </w:rPr>
        <w:t>4-001</w:t>
      </w:r>
      <w:r>
        <w:rPr>
          <w:rFonts w:eastAsia="仿宋_GB2312"/>
          <w:sz w:val="28"/>
          <w:szCs w:val="28"/>
        </w:rPr>
        <w:t>），为</w:t>
      </w:r>
      <w:r>
        <w:rPr>
          <w:rFonts w:hint="eastAsia" w:eastAsia="仿宋_GB2312"/>
          <w:sz w:val="28"/>
          <w:szCs w:val="28"/>
        </w:rPr>
        <w:t>四川省</w:t>
      </w:r>
      <w:r>
        <w:rPr>
          <w:rFonts w:hint="eastAsia" w:eastAsia="仿宋_GB2312"/>
          <w:sz w:val="28"/>
          <w:szCs w:val="28"/>
          <w:lang w:eastAsia="zh-CN"/>
        </w:rPr>
        <w:t>成都市金堂县沱江干流河道疏浚工程</w:t>
      </w:r>
      <w:r>
        <w:rPr>
          <w:rFonts w:eastAsia="仿宋_GB2312"/>
          <w:sz w:val="28"/>
          <w:szCs w:val="28"/>
        </w:rPr>
        <w:t>的工程保险部分，</w:t>
      </w:r>
      <w:r>
        <w:rPr>
          <w:rFonts w:hint="eastAsia" w:eastAsia="仿宋_GB2312"/>
          <w:sz w:val="28"/>
          <w:szCs w:val="28"/>
          <w:lang w:val="en-US" w:eastAsia="zh-CN"/>
        </w:rPr>
        <w:t>采购</w:t>
      </w:r>
      <w:r>
        <w:rPr>
          <w:rFonts w:eastAsia="仿宋_GB2312"/>
          <w:sz w:val="28"/>
          <w:szCs w:val="28"/>
        </w:rPr>
        <w:t>人为</w:t>
      </w:r>
      <w:r>
        <w:rPr>
          <w:rFonts w:hint="eastAsia" w:eastAsia="仿宋_GB2312"/>
          <w:sz w:val="28"/>
          <w:szCs w:val="28"/>
          <w:lang w:val="en-US" w:eastAsia="zh-CN"/>
        </w:rPr>
        <w:t>四川水发建设有限公司</w:t>
      </w:r>
      <w:r>
        <w:rPr>
          <w:rFonts w:eastAsia="仿宋_GB2312"/>
          <w:sz w:val="28"/>
          <w:szCs w:val="28"/>
          <w:highlight w:val="none"/>
        </w:rPr>
        <w:t>。</w:t>
      </w:r>
      <w:r>
        <w:rPr>
          <w:rFonts w:hint="eastAsia" w:eastAsia="仿宋_GB2312"/>
          <w:sz w:val="28"/>
          <w:szCs w:val="28"/>
          <w:highlight w:val="none"/>
          <w:lang w:eastAsia="zh-Hans"/>
        </w:rPr>
        <w:t>建设资金来自项目业主自筹</w:t>
      </w:r>
      <w:r>
        <w:rPr>
          <w:rFonts w:eastAsia="仿宋_GB2312"/>
          <w:sz w:val="28"/>
          <w:szCs w:val="28"/>
          <w:highlight w:val="none"/>
          <w:lang w:eastAsia="zh-Hans"/>
        </w:rPr>
        <w:t>，</w:t>
      </w:r>
      <w:r>
        <w:rPr>
          <w:rFonts w:eastAsia="仿宋_GB2312"/>
          <w:sz w:val="28"/>
          <w:szCs w:val="28"/>
          <w:highlight w:val="none"/>
        </w:rPr>
        <w:t>已具备</w:t>
      </w:r>
      <w:r>
        <w:rPr>
          <w:rFonts w:hint="eastAsia" w:eastAsia="仿宋_GB2312"/>
          <w:sz w:val="28"/>
          <w:szCs w:val="28"/>
          <w:highlight w:val="none"/>
        </w:rPr>
        <w:t>竞争性谈判</w:t>
      </w:r>
      <w:r>
        <w:rPr>
          <w:rFonts w:eastAsia="仿宋_GB2312"/>
          <w:sz w:val="28"/>
          <w:szCs w:val="28"/>
          <w:highlight w:val="none"/>
        </w:rPr>
        <w:t>条件，现</w:t>
      </w:r>
      <w:r>
        <w:rPr>
          <w:rFonts w:eastAsia="仿宋_GB2312"/>
          <w:sz w:val="28"/>
          <w:szCs w:val="28"/>
          <w:highlight w:val="none"/>
          <w:lang w:eastAsia="zh-Hans"/>
        </w:rPr>
        <w:t>邀请贵单位参</w:t>
      </w:r>
      <w:r>
        <w:rPr>
          <w:rFonts w:eastAsia="仿宋_GB2312"/>
          <w:sz w:val="28"/>
          <w:szCs w:val="28"/>
          <w:lang w:eastAsia="zh-Hans"/>
        </w:rPr>
        <w:t>加</w:t>
      </w:r>
      <w:r>
        <w:rPr>
          <w:rFonts w:hint="eastAsia" w:eastAsia="仿宋_GB2312"/>
          <w:b/>
          <w:bCs/>
          <w:sz w:val="28"/>
          <w:szCs w:val="28"/>
          <w:u w:val="single"/>
        </w:rPr>
        <w:t>四川省</w:t>
      </w:r>
      <w:r>
        <w:rPr>
          <w:rFonts w:hint="eastAsia" w:eastAsia="仿宋_GB2312"/>
          <w:b/>
          <w:bCs/>
          <w:sz w:val="28"/>
          <w:szCs w:val="28"/>
          <w:u w:val="single"/>
          <w:lang w:eastAsia="zh-CN"/>
        </w:rPr>
        <w:t>成都市金堂县沱江干流河道疏浚工程</w:t>
      </w:r>
      <w:r>
        <w:rPr>
          <w:rFonts w:hint="eastAsia" w:eastAsia="仿宋_GB2312"/>
          <w:b/>
          <w:bCs/>
          <w:sz w:val="28"/>
          <w:szCs w:val="28"/>
          <w:u w:val="single"/>
        </w:rPr>
        <w:t>建筑安装工程一切险及第三者责任保险</w:t>
      </w:r>
      <w:r>
        <w:rPr>
          <w:rFonts w:hint="eastAsia" w:eastAsia="仿宋_GB2312"/>
          <w:sz w:val="28"/>
          <w:szCs w:val="28"/>
          <w:lang w:eastAsia="zh-Hans"/>
        </w:rPr>
        <w:t>竞争性谈判</w:t>
      </w:r>
      <w:r>
        <w:rPr>
          <w:rFonts w:eastAsia="仿宋_GB2312"/>
          <w:sz w:val="28"/>
          <w:szCs w:val="28"/>
        </w:rPr>
        <w:t xml:space="preserve">。 </w:t>
      </w:r>
    </w:p>
    <w:p>
      <w:pPr>
        <w:numPr>
          <w:ilvl w:val="255"/>
          <w:numId w:val="0"/>
        </w:numPr>
        <w:spacing w:line="360" w:lineRule="auto"/>
        <w:outlineLvl w:val="1"/>
        <w:rPr>
          <w:rFonts w:eastAsia="仿宋_GB2312"/>
          <w:b/>
          <w:bCs/>
          <w:sz w:val="30"/>
          <w:szCs w:val="30"/>
        </w:rPr>
      </w:pPr>
      <w:bookmarkStart w:id="3" w:name="_Toc1114969353"/>
      <w:r>
        <w:rPr>
          <w:rFonts w:eastAsia="仿宋_GB2312"/>
          <w:b/>
          <w:bCs/>
          <w:sz w:val="30"/>
          <w:szCs w:val="30"/>
        </w:rPr>
        <w:t>2</w:t>
      </w:r>
      <w:r>
        <w:rPr>
          <w:rFonts w:eastAsia="仿宋_GB2312"/>
          <w:b/>
          <w:bCs/>
          <w:sz w:val="30"/>
          <w:szCs w:val="30"/>
          <w:lang w:eastAsia="zh-Hans"/>
        </w:rPr>
        <w:t>.</w:t>
      </w:r>
      <w:r>
        <w:rPr>
          <w:rFonts w:eastAsia="仿宋_GB2312"/>
          <w:b/>
          <w:bCs/>
          <w:sz w:val="30"/>
          <w:szCs w:val="30"/>
        </w:rPr>
        <w:t>项目概况与</w:t>
      </w:r>
      <w:r>
        <w:rPr>
          <w:rFonts w:hint="eastAsia" w:eastAsia="仿宋_GB2312"/>
          <w:b/>
          <w:bCs/>
          <w:sz w:val="30"/>
          <w:szCs w:val="30"/>
          <w:lang w:eastAsia="zh-CN"/>
        </w:rPr>
        <w:t>谈判</w:t>
      </w:r>
      <w:r>
        <w:rPr>
          <w:rFonts w:eastAsia="仿宋_GB2312"/>
          <w:b/>
          <w:bCs/>
          <w:sz w:val="30"/>
          <w:szCs w:val="30"/>
        </w:rPr>
        <w:t>范围</w:t>
      </w:r>
      <w:bookmarkEnd w:id="3"/>
      <w:r>
        <w:rPr>
          <w:rFonts w:eastAsia="仿宋_GB2312"/>
          <w:b/>
          <w:bCs/>
          <w:sz w:val="30"/>
          <w:szCs w:val="30"/>
        </w:rPr>
        <w:t xml:space="preserve"> 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2.1 工程地址：</w:t>
      </w:r>
      <w:r>
        <w:rPr>
          <w:rFonts w:hint="eastAsia" w:eastAsia="仿宋_GB2312"/>
          <w:sz w:val="28"/>
          <w:szCs w:val="28"/>
        </w:rPr>
        <w:t>四川省</w:t>
      </w:r>
      <w:r>
        <w:rPr>
          <w:rFonts w:hint="eastAsia" w:eastAsia="仿宋_GB2312"/>
          <w:sz w:val="28"/>
          <w:szCs w:val="28"/>
          <w:lang w:eastAsia="zh-CN"/>
        </w:rPr>
        <w:t>成都市金堂县沱江干流河道疏浚工程</w:t>
      </w:r>
      <w:r>
        <w:rPr>
          <w:rFonts w:eastAsia="仿宋_GB2312"/>
          <w:sz w:val="28"/>
          <w:szCs w:val="28"/>
        </w:rPr>
        <w:t>建设地点。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2.2 工程概况 </w:t>
      </w:r>
    </w:p>
    <w:p>
      <w:pPr>
        <w:spacing w:after="6" w:line="360" w:lineRule="auto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金堂县沱江干流河道疏浚工程位置位于金堂县赵镇街道，疏浚范围为三河汇口（原北河闸）至金堂峡峡口三皇庙水文站河段，河道长7.25km，本工程疏浚长度为6.4km，疏浚总面积约为126.59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hm2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，总工程量约为376.49万m³</w:t>
      </w:r>
    </w:p>
    <w:p>
      <w:pPr>
        <w:spacing w:line="360" w:lineRule="auto"/>
        <w:ind w:firstLine="602" w:firstLineChars="200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 xml:space="preserve">2.3 </w:t>
      </w:r>
      <w:r>
        <w:rPr>
          <w:rFonts w:hint="eastAsia" w:eastAsia="仿宋_GB2312"/>
          <w:b/>
          <w:bCs/>
          <w:sz w:val="30"/>
          <w:szCs w:val="30"/>
          <w:lang w:eastAsia="zh-CN"/>
        </w:rPr>
        <w:t>谈判</w:t>
      </w:r>
      <w:r>
        <w:rPr>
          <w:rFonts w:eastAsia="仿宋_GB2312"/>
          <w:b/>
          <w:bCs/>
          <w:sz w:val="30"/>
          <w:szCs w:val="30"/>
        </w:rPr>
        <w:t xml:space="preserve">范围 </w:t>
      </w:r>
    </w:p>
    <w:p>
      <w:pPr>
        <w:spacing w:line="360" w:lineRule="auto"/>
        <w:ind w:firstLine="560" w:firstLineChars="200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28"/>
          <w:szCs w:val="28"/>
        </w:rPr>
        <w:t>四川省</w:t>
      </w:r>
      <w:r>
        <w:rPr>
          <w:rFonts w:hint="eastAsia" w:eastAsia="仿宋_GB2312"/>
          <w:sz w:val="28"/>
          <w:szCs w:val="28"/>
          <w:lang w:eastAsia="zh-CN"/>
        </w:rPr>
        <w:t>成都市金堂县沱江干流河道疏浚工程</w:t>
      </w:r>
      <w:r>
        <w:rPr>
          <w:rFonts w:hint="eastAsia" w:eastAsia="仿宋_GB2312"/>
          <w:sz w:val="28"/>
          <w:szCs w:val="28"/>
        </w:rPr>
        <w:t>建筑安装工程一切险及第三者责任保险</w:t>
      </w:r>
      <w:r>
        <w:rPr>
          <w:rFonts w:eastAsia="仿宋_GB2312"/>
          <w:sz w:val="28"/>
          <w:szCs w:val="28"/>
        </w:rPr>
        <w:t>。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项目总金额16188.09万元。</w:t>
      </w:r>
    </w:p>
    <w:p>
      <w:pPr>
        <w:spacing w:line="360" w:lineRule="auto"/>
        <w:outlineLvl w:val="1"/>
        <w:rPr>
          <w:rFonts w:eastAsia="仿宋_GB2312"/>
          <w:b/>
          <w:bCs/>
          <w:sz w:val="30"/>
          <w:szCs w:val="30"/>
          <w:lang w:eastAsia="zh-Hans"/>
        </w:rPr>
      </w:pPr>
      <w:bookmarkStart w:id="4" w:name="_Toc1812589794"/>
      <w:r>
        <w:rPr>
          <w:rFonts w:hint="eastAsia" w:eastAsia="仿宋_GB2312"/>
          <w:b/>
          <w:bCs/>
          <w:sz w:val="30"/>
          <w:szCs w:val="30"/>
          <w:lang w:val="en-US" w:eastAsia="zh-CN"/>
        </w:rPr>
        <w:t>3</w:t>
      </w:r>
      <w:r>
        <w:rPr>
          <w:rFonts w:eastAsia="仿宋_GB2312"/>
          <w:b/>
          <w:bCs/>
          <w:sz w:val="30"/>
          <w:szCs w:val="30"/>
        </w:rPr>
        <w:t>.</w:t>
      </w:r>
      <w:r>
        <w:rPr>
          <w:rFonts w:eastAsia="仿宋_GB2312"/>
          <w:b/>
          <w:bCs/>
          <w:sz w:val="30"/>
          <w:szCs w:val="30"/>
          <w:lang w:eastAsia="zh-Hans"/>
        </w:rPr>
        <w:t>确认</w:t>
      </w:r>
      <w:bookmarkEnd w:id="4"/>
    </w:p>
    <w:p>
      <w:pPr>
        <w:spacing w:line="360" w:lineRule="auto"/>
        <w:ind w:firstLine="560" w:firstLineChars="200"/>
        <w:rPr>
          <w:rFonts w:hint="default" w:eastAsia="仿宋_GB2312"/>
          <w:b/>
          <w:bCs/>
          <w:sz w:val="28"/>
          <w:szCs w:val="28"/>
          <w:lang w:val="en-US"/>
        </w:rPr>
      </w:pPr>
      <w:r>
        <w:rPr>
          <w:rFonts w:eastAsia="仿宋_GB2312"/>
          <w:sz w:val="28"/>
          <w:szCs w:val="28"/>
          <w:lang w:eastAsia="zh-Hans"/>
        </w:rPr>
        <w:t>你单位收到本邀请书后，</w:t>
      </w:r>
      <w:r>
        <w:rPr>
          <w:rFonts w:hint="eastAsia" w:eastAsia="仿宋_GB2312"/>
          <w:sz w:val="28"/>
          <w:szCs w:val="28"/>
          <w:lang w:val="en-US" w:eastAsia="zh-CN"/>
        </w:rPr>
        <w:t>若有意参加本项目的竞争性谈判，请及时与采购人联系，获取竞争性谈判相关文件。</w:t>
      </w:r>
    </w:p>
    <w:p>
      <w:pPr>
        <w:spacing w:line="360" w:lineRule="auto"/>
        <w:outlineLvl w:val="1"/>
        <w:rPr>
          <w:rFonts w:eastAsia="仿宋_GB2312"/>
          <w:b/>
          <w:bCs/>
          <w:sz w:val="30"/>
          <w:szCs w:val="30"/>
        </w:rPr>
      </w:pPr>
      <w:bookmarkStart w:id="5" w:name="_Toc2141135063"/>
      <w:r>
        <w:rPr>
          <w:rFonts w:hint="eastAsia" w:eastAsia="仿宋_GB2312"/>
          <w:b/>
          <w:bCs/>
          <w:sz w:val="30"/>
          <w:szCs w:val="30"/>
          <w:lang w:val="en-US" w:eastAsia="zh-CN"/>
        </w:rPr>
        <w:t>4</w:t>
      </w:r>
      <w:r>
        <w:rPr>
          <w:rFonts w:eastAsia="仿宋_GB2312"/>
          <w:b/>
          <w:bCs/>
          <w:sz w:val="30"/>
          <w:szCs w:val="30"/>
        </w:rPr>
        <w:t>.联系方式</w:t>
      </w:r>
      <w:bookmarkEnd w:id="5"/>
    </w:p>
    <w:p>
      <w:pPr>
        <w:spacing w:line="360" w:lineRule="auto"/>
        <w:ind w:firstLine="560" w:firstLineChars="20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eastAsia="zh-CN"/>
        </w:rPr>
        <w:t>采购人</w:t>
      </w:r>
      <w:r>
        <w:rPr>
          <w:rFonts w:eastAsia="仿宋_GB2312"/>
          <w:sz w:val="28"/>
          <w:szCs w:val="28"/>
        </w:rPr>
        <w:t>：</w:t>
      </w:r>
      <w:r>
        <w:rPr>
          <w:rFonts w:hint="eastAsia" w:eastAsia="仿宋_GB2312"/>
          <w:sz w:val="28"/>
          <w:szCs w:val="28"/>
          <w:lang w:val="en-US" w:eastAsia="zh-CN"/>
        </w:rPr>
        <w:t>四川水发建设有限公司</w:t>
      </w:r>
    </w:p>
    <w:p>
      <w:pPr>
        <w:spacing w:line="360" w:lineRule="auto"/>
        <w:ind w:left="559" w:leftChars="266" w:firstLine="0" w:firstLineChars="0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地  址：</w:t>
      </w:r>
      <w:r>
        <w:rPr>
          <w:rFonts w:hint="eastAsia" w:eastAsia="仿宋_GB2312"/>
          <w:sz w:val="28"/>
          <w:szCs w:val="28"/>
          <w:lang w:eastAsia="zh-CN"/>
        </w:rPr>
        <w:t>四川省成都市金堂县赵镇成金</w:t>
      </w:r>
      <w:r>
        <w:rPr>
          <w:rFonts w:hint="eastAsia" w:eastAsia="仿宋_GB2312"/>
          <w:sz w:val="28"/>
          <w:szCs w:val="28"/>
          <w:lang w:val="en-US" w:eastAsia="zh-CN"/>
        </w:rPr>
        <w:t>大道</w:t>
      </w:r>
      <w:r>
        <w:rPr>
          <w:rFonts w:hint="eastAsia" w:eastAsia="仿宋_GB2312"/>
          <w:sz w:val="28"/>
          <w:szCs w:val="28"/>
          <w:lang w:eastAsia="zh-CN"/>
        </w:rPr>
        <w:t>19附6号（四川水发建设有限公司金堂县沱江干流河道疏浚工程项目经理部）</w:t>
      </w:r>
    </w:p>
    <w:p>
      <w:pPr>
        <w:spacing w:line="360" w:lineRule="auto"/>
        <w:ind w:left="559" w:leftChars="266" w:firstLine="0" w:firstLineChars="0"/>
        <w:rPr>
          <w:rFonts w:hint="default" w:eastAsia="仿宋_GB2312"/>
          <w:sz w:val="28"/>
          <w:szCs w:val="28"/>
          <w:lang w:val="en-US"/>
        </w:rPr>
      </w:pPr>
      <w:r>
        <w:rPr>
          <w:rFonts w:eastAsia="仿宋_GB2312"/>
          <w:sz w:val="28"/>
          <w:szCs w:val="28"/>
        </w:rPr>
        <w:t>联系人：</w:t>
      </w:r>
      <w:r>
        <w:rPr>
          <w:rFonts w:hint="eastAsia" w:eastAsia="仿宋_GB2312"/>
          <w:sz w:val="28"/>
          <w:szCs w:val="28"/>
          <w:lang w:val="en-US" w:eastAsia="zh-CN"/>
        </w:rPr>
        <w:t>程女士</w:t>
      </w:r>
    </w:p>
    <w:p>
      <w:pPr>
        <w:spacing w:line="360" w:lineRule="auto"/>
        <w:ind w:firstLine="560" w:firstLineChars="200"/>
        <w:rPr>
          <w:lang w:eastAsia="zh-Hans"/>
        </w:rPr>
      </w:pPr>
      <w:r>
        <w:rPr>
          <w:rFonts w:eastAsia="仿宋_GB2312"/>
          <w:sz w:val="28"/>
          <w:szCs w:val="28"/>
        </w:rPr>
        <w:t>电  话：</w:t>
      </w:r>
      <w:r>
        <w:rPr>
          <w:rFonts w:hint="eastAsia" w:ascii="宋体" w:hAnsi="宋体" w:eastAsia="宋体" w:cs="宋体"/>
          <w:sz w:val="28"/>
          <w:szCs w:val="28"/>
          <w:u w:val="none"/>
        </w:rPr>
        <w:t>15328146210</w:t>
      </w:r>
    </w:p>
    <w:p>
      <w:pPr>
        <w:jc w:val="center"/>
        <w:rPr>
          <w:rFonts w:hint="eastAsia" w:ascii="Times New Roman" w:hAnsi="Times New Roman" w:eastAsia="仿宋_GB2312" w:cs="Times New Roman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sz w:val="28"/>
          <w:szCs w:val="28"/>
          <w:lang w:val="en-US" w:eastAsia="zh-CN" w:bidi="ar-SA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 w:bidi="ar-SA"/>
        </w:rPr>
        <w:t>四川水发建设有限公司</w:t>
      </w:r>
    </w:p>
    <w:p>
      <w:pPr>
        <w:ind w:left="4752" w:leftChars="1463" w:hanging="1680" w:hangingChars="600"/>
        <w:jc w:val="left"/>
        <w:rPr>
          <w:rFonts w:eastAsia="仿宋_GB2312"/>
          <w:color w:val="auto"/>
          <w:sz w:val="28"/>
          <w:szCs w:val="28"/>
          <w:lang w:eastAsia="zh-Hans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         </w:t>
      </w:r>
      <w:r>
        <w:rPr>
          <w:rFonts w:eastAsia="仿宋_GB2312"/>
          <w:sz w:val="28"/>
          <w:szCs w:val="28"/>
          <w:lang w:eastAsia="zh-Hans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4</w:t>
      </w:r>
      <w:r>
        <w:rPr>
          <w:rFonts w:eastAsia="仿宋_GB2312"/>
          <w:sz w:val="28"/>
          <w:szCs w:val="28"/>
          <w:lang w:eastAsia="zh-Hans"/>
        </w:rPr>
        <w:t>年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 xml:space="preserve"> 2</w:t>
      </w:r>
      <w:r>
        <w:rPr>
          <w:rFonts w:eastAsia="仿宋_GB2312"/>
          <w:color w:val="auto"/>
          <w:sz w:val="28"/>
          <w:szCs w:val="28"/>
          <w:lang w:eastAsia="zh-Hans"/>
        </w:rPr>
        <w:t>月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 xml:space="preserve"> 3 </w:t>
      </w:r>
      <w:r>
        <w:rPr>
          <w:rFonts w:eastAsia="仿宋_GB2312"/>
          <w:color w:val="auto"/>
          <w:sz w:val="28"/>
          <w:szCs w:val="28"/>
          <w:lang w:eastAsia="zh-Hans"/>
        </w:rPr>
        <w:t>日</w:t>
      </w:r>
    </w:p>
    <w:p>
      <w:pPr>
        <w:rPr>
          <w:rFonts w:eastAsia="仿宋_GB2312"/>
          <w:color w:val="auto"/>
          <w:sz w:val="28"/>
          <w:szCs w:val="28"/>
          <w:lang w:eastAsia="zh-Hans"/>
        </w:rPr>
      </w:pPr>
      <w:r>
        <w:rPr>
          <w:rFonts w:eastAsia="仿宋_GB2312"/>
          <w:color w:val="auto"/>
          <w:sz w:val="28"/>
          <w:szCs w:val="28"/>
          <w:lang w:eastAsia="zh-Hans"/>
        </w:rPr>
        <w:br w:type="page"/>
      </w:r>
    </w:p>
    <w:p>
      <w:pPr>
        <w:spacing w:line="560" w:lineRule="exact"/>
        <w:ind w:firstLine="562" w:firstLineChars="200"/>
        <w:jc w:val="center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bookmarkStart w:id="6" w:name="_Toc18837"/>
      <w:bookmarkStart w:id="7" w:name="_Toc17853"/>
      <w:bookmarkStart w:id="8" w:name="_Toc15753"/>
      <w:bookmarkStart w:id="9" w:name="_Toc107494368"/>
      <w:bookmarkStart w:id="10" w:name="_Toc107494089"/>
      <w:bookmarkStart w:id="11" w:name="_Toc107494182"/>
      <w:bookmarkStart w:id="12" w:name="_Toc29773"/>
      <w:bookmarkStart w:id="13" w:name="_Toc107493996"/>
      <w:bookmarkStart w:id="14" w:name="_Toc31122"/>
      <w:bookmarkStart w:id="15" w:name="_Toc107494275"/>
      <w:bookmarkStart w:id="16" w:name="_Toc16989"/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谈判参选函</w:t>
      </w:r>
      <w:bookmarkEnd w:id="6"/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四川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水发建设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有限公司：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我单位全面研究了贵公司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“四川省金堂县沱江干流河道疏浚工程”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工程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保险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竞争性谈判文件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编号：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SCSJ-D4GS-JTSJ-F-2024-001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），决定参与贵公司组织的本项目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。我单位特此授权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代表我单位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单位的名称）全权处理本项目的有关事宜。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1、自愿按照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竞争性谈判文件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规定的各项要求向贵公司提供所需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工程保险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服务。     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2、一旦我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中选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，将严格履行合同规定的责任和义务，保证按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贵公司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约定服务质量履行合同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3、我单位愿按照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竞争性谈判文件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的要求，向贵公司承诺：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过程中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无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违规、违纪、违法的行为；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）在收到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中选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通知书后，由于我单位的原因未能按照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竞争性谈判文件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要求与贵公司签订合同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我单位自行承担为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竞争性谈判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所发生的一切费用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4、我单位向本项目提交的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文件为正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  份，副本   份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。 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5、我单位愿意提供贵公司可能另外要求的，与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有关的文件资料，并保证已提供和将要提供的文件资料是真实、准确、完整的。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6、我单位完全理解贵公司不一定将合同授予最低报价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谈判参选人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的行为。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谈判参选人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名称：   （盖章）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法定代表人签字：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日期：    年  月  日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通信地址：                           邮政编码：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联系电话：                           传    真：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注：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谈判参选人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在收到此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谈判参选函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后，如愿参加本次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，请填写本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谈判参选函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相关内容并加盖单位公章后于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2024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日北京时间下午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17：00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点之前扫描发送至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联系邮箱，原件装订在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文件内。</w:t>
      </w:r>
    </w:p>
    <w:p>
      <w:pPr>
        <w:spacing w:line="56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>
      <w:pPr>
        <w:pStyle w:val="4"/>
        <w:keepNext w:val="0"/>
        <w:widowControl w:val="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pStyle w:val="4"/>
        <w:keepNext w:val="0"/>
        <w:widowControl w:val="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pStyle w:val="4"/>
        <w:keepNext w:val="0"/>
        <w:widowControl w:val="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pStyle w:val="4"/>
        <w:keepNext w:val="0"/>
        <w:widowControl w:val="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pStyle w:val="4"/>
        <w:keepNext w:val="0"/>
        <w:widowControl w:val="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pStyle w:val="4"/>
        <w:keepNext w:val="0"/>
        <w:widowControl w:val="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pStyle w:val="4"/>
        <w:keepNext w:val="0"/>
        <w:widowControl w:val="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pStyle w:val="4"/>
        <w:keepNext w:val="0"/>
        <w:widowControl w:val="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pStyle w:val="4"/>
        <w:keepNext w:val="0"/>
        <w:widowControl w:val="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pStyle w:val="4"/>
        <w:keepNext w:val="0"/>
        <w:widowControl w:val="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pStyle w:val="4"/>
        <w:keepNext w:val="0"/>
        <w:widowControl w:val="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pStyle w:val="4"/>
        <w:keepNext w:val="0"/>
        <w:widowControl w:val="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法人授权书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widowControl w:val="0"/>
        <w:ind w:firstLine="420" w:firstLineChars="200"/>
        <w:jc w:val="both"/>
        <w:rPr>
          <w:rFonts w:hint="eastAsia" w:ascii="仿宋" w:hAnsi="仿宋" w:eastAsia="仿宋" w:cs="仿宋"/>
          <w:szCs w:val="28"/>
          <w:highlight w:val="none"/>
        </w:rPr>
      </w:pPr>
    </w:p>
    <w:p>
      <w:pPr>
        <w:widowControl w:val="0"/>
        <w:jc w:val="both"/>
        <w:rPr>
          <w:rFonts w:hint="eastAsia" w:ascii="仿宋" w:hAnsi="仿宋" w:eastAsia="仿宋" w:cs="仿宋"/>
          <w:szCs w:val="28"/>
          <w:highlight w:val="none"/>
        </w:rPr>
      </w:pPr>
      <w:r>
        <w:rPr>
          <w:rFonts w:hint="eastAsia" w:ascii="仿宋" w:hAnsi="仿宋" w:eastAsia="仿宋" w:cs="仿宋"/>
          <w:szCs w:val="28"/>
          <w:highlight w:val="none"/>
        </w:rPr>
        <w:t>四川</w:t>
      </w:r>
      <w:r>
        <w:rPr>
          <w:rFonts w:hint="eastAsia" w:ascii="仿宋" w:hAnsi="仿宋" w:eastAsia="仿宋" w:cs="仿宋"/>
          <w:szCs w:val="28"/>
          <w:highlight w:val="none"/>
          <w:lang w:val="en-US" w:eastAsia="zh-CN"/>
        </w:rPr>
        <w:t>水发建设</w:t>
      </w:r>
      <w:r>
        <w:rPr>
          <w:rFonts w:hint="eastAsia" w:ascii="仿宋" w:hAnsi="仿宋" w:eastAsia="仿宋" w:cs="仿宋"/>
          <w:szCs w:val="28"/>
          <w:highlight w:val="none"/>
        </w:rPr>
        <w:t>有限公司：</w:t>
      </w:r>
    </w:p>
    <w:p>
      <w:pPr>
        <w:widowControl w:val="0"/>
        <w:ind w:firstLine="420" w:firstLineChars="200"/>
        <w:jc w:val="both"/>
        <w:rPr>
          <w:rFonts w:hint="eastAsia" w:ascii="仿宋" w:hAnsi="仿宋" w:eastAsia="仿宋" w:cs="仿宋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Cs w:val="28"/>
          <w:highlight w:val="none"/>
        </w:rPr>
        <w:t>本授权声明：</w:t>
      </w:r>
      <w:r>
        <w:rPr>
          <w:rFonts w:hint="eastAsia" w:ascii="仿宋" w:hAnsi="仿宋" w:eastAsia="仿宋" w:cs="仿宋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Cs w:val="28"/>
          <w:highlight w:val="none"/>
        </w:rPr>
        <w:t>（</w:t>
      </w:r>
      <w:r>
        <w:rPr>
          <w:rFonts w:hint="eastAsia" w:ascii="仿宋" w:hAnsi="仿宋" w:eastAsia="仿宋" w:cs="仿宋"/>
          <w:szCs w:val="28"/>
          <w:highlight w:val="none"/>
          <w:lang w:eastAsia="zh-CN"/>
        </w:rPr>
        <w:t>响应人总公司</w:t>
      </w:r>
      <w:r>
        <w:rPr>
          <w:rFonts w:hint="eastAsia" w:ascii="仿宋" w:hAnsi="仿宋" w:eastAsia="仿宋" w:cs="仿宋"/>
          <w:szCs w:val="28"/>
          <w:highlight w:val="none"/>
        </w:rPr>
        <w:t>名称）</w:t>
      </w:r>
      <w:r>
        <w:rPr>
          <w:rFonts w:hint="eastAsia" w:ascii="仿宋" w:hAnsi="仿宋" w:eastAsia="仿宋" w:cs="仿宋"/>
          <w:szCs w:val="28"/>
          <w:highlight w:val="none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hint="eastAsia" w:ascii="仿宋" w:hAnsi="仿宋" w:eastAsia="仿宋" w:cs="仿宋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Cs w:val="28"/>
          <w:highlight w:val="none"/>
        </w:rPr>
        <w:t>（法定代表人姓名、职务）</w:t>
      </w:r>
      <w:r>
        <w:rPr>
          <w:rFonts w:hint="eastAsia" w:ascii="仿宋" w:hAnsi="仿宋" w:eastAsia="仿宋" w:cs="仿宋"/>
          <w:szCs w:val="28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Cs w:val="28"/>
          <w:highlight w:val="none"/>
        </w:rPr>
        <w:t>(身份证号码）授权</w:t>
      </w:r>
      <w:r>
        <w:rPr>
          <w:rFonts w:hint="eastAsia" w:ascii="仿宋" w:hAnsi="仿宋" w:eastAsia="仿宋" w:cs="仿宋"/>
          <w:szCs w:val="28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Cs w:val="28"/>
          <w:highlight w:val="none"/>
        </w:rPr>
        <w:t>（被授权人姓名、职务）</w:t>
      </w:r>
      <w:r>
        <w:rPr>
          <w:rFonts w:hint="eastAsia" w:ascii="仿宋" w:hAnsi="仿宋" w:eastAsia="仿宋" w:cs="仿宋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szCs w:val="28"/>
          <w:highlight w:val="none"/>
        </w:rPr>
        <w:t>（身份证号码）为采购人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 xml:space="preserve"> “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  <w:lang w:eastAsia="zh-CN"/>
        </w:rPr>
        <w:t>四川省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>金堂县沱江干流河道疏浚工程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”</w:t>
      </w:r>
      <w:r>
        <w:rPr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保险</w:t>
      </w:r>
      <w:r>
        <w:rPr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采购项目</w:t>
      </w:r>
      <w:r>
        <w:rPr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活</w:t>
      </w:r>
      <w:r>
        <w:rPr>
          <w:rFonts w:hint="eastAsia" w:ascii="仿宋" w:hAnsi="仿宋" w:eastAsia="仿宋" w:cs="仿宋"/>
          <w:szCs w:val="28"/>
          <w:highlight w:val="none"/>
        </w:rPr>
        <w:t>动的合法特别授权代表，以</w:t>
      </w:r>
      <w:r>
        <w:rPr>
          <w:rFonts w:hint="eastAsia" w:ascii="仿宋" w:hAnsi="仿宋" w:eastAsia="仿宋" w:cs="仿宋"/>
          <w:szCs w:val="28"/>
          <w:highlight w:val="none"/>
          <w:lang w:eastAsia="zh-CN"/>
        </w:rPr>
        <w:t>响应人</w:t>
      </w:r>
      <w:r>
        <w:rPr>
          <w:rFonts w:hint="eastAsia" w:ascii="仿宋" w:hAnsi="仿宋" w:eastAsia="仿宋" w:cs="仿宋"/>
          <w:szCs w:val="28"/>
          <w:highlight w:val="none"/>
        </w:rPr>
        <w:t>名义全权处理该采购项目有关</w:t>
      </w:r>
      <w:r>
        <w:rPr>
          <w:rFonts w:hint="eastAsia" w:ascii="仿宋" w:hAnsi="仿宋" w:eastAsia="仿宋" w:cs="仿宋"/>
          <w:szCs w:val="28"/>
          <w:highlight w:val="none"/>
          <w:lang w:eastAsia="zh-CN"/>
        </w:rPr>
        <w:t>竞争性谈判</w:t>
      </w:r>
      <w:r>
        <w:rPr>
          <w:rFonts w:hint="eastAsia" w:ascii="仿宋" w:hAnsi="仿宋" w:eastAsia="仿宋" w:cs="仿宋"/>
          <w:szCs w:val="28"/>
          <w:highlight w:val="none"/>
        </w:rPr>
        <w:t>、谈判、签订及履行合同等一切相关事宜。</w:t>
      </w:r>
      <w:r>
        <w:rPr>
          <w:rFonts w:hint="eastAsia" w:ascii="仿宋" w:hAnsi="仿宋" w:eastAsia="仿宋" w:cs="仿宋"/>
          <w:szCs w:val="28"/>
          <w:highlight w:val="none"/>
          <w:lang w:eastAsia="zh-CN"/>
        </w:rPr>
        <w:t>授权有效期为</w:t>
      </w:r>
      <w:r>
        <w:rPr>
          <w:rFonts w:hint="eastAsia" w:ascii="仿宋" w:hAnsi="仿宋" w:eastAsia="仿宋" w:cs="仿宋"/>
          <w:szCs w:val="28"/>
          <w:highlight w:val="none"/>
          <w:lang w:val="en-US" w:eastAsia="zh-CN"/>
        </w:rPr>
        <w:t>90天。</w:t>
      </w:r>
      <w:r>
        <w:rPr>
          <w:rFonts w:hint="eastAsia" w:ascii="仿宋" w:hAnsi="仿宋" w:eastAsia="仿宋" w:cs="仿宋"/>
          <w:szCs w:val="28"/>
          <w:highlight w:val="none"/>
        </w:rPr>
        <w:t>该特别授权代表所签署的文件、资料和谈判过程中所作的表态等我单位均予以认可。</w:t>
      </w:r>
    </w:p>
    <w:p>
      <w:pPr>
        <w:widowControl w:val="0"/>
        <w:ind w:firstLine="420" w:firstLineChars="200"/>
        <w:jc w:val="both"/>
        <w:rPr>
          <w:rFonts w:hint="eastAsia" w:ascii="仿宋" w:hAnsi="仿宋" w:eastAsia="仿宋" w:cs="仿宋"/>
          <w:szCs w:val="28"/>
          <w:highlight w:val="none"/>
        </w:rPr>
      </w:pPr>
      <w:r>
        <w:rPr>
          <w:rFonts w:hint="eastAsia" w:ascii="仿宋" w:hAnsi="仿宋" w:eastAsia="仿宋" w:cs="仿宋"/>
          <w:szCs w:val="28"/>
          <w:highlight w:val="none"/>
        </w:rPr>
        <w:t>特此授权。</w:t>
      </w:r>
    </w:p>
    <w:p>
      <w:pPr>
        <w:widowControl w:val="0"/>
        <w:ind w:firstLine="420" w:firstLineChars="200"/>
        <w:jc w:val="both"/>
        <w:rPr>
          <w:rFonts w:hint="eastAsia" w:ascii="仿宋" w:hAnsi="仿宋" w:eastAsia="仿宋" w:cs="仿宋"/>
          <w:szCs w:val="28"/>
          <w:highlight w:val="none"/>
        </w:rPr>
      </w:pPr>
      <w:r>
        <w:rPr>
          <w:rFonts w:hint="eastAsia" w:ascii="仿宋" w:hAnsi="仿宋" w:eastAsia="仿宋" w:cs="仿宋"/>
          <w:szCs w:val="28"/>
          <w:highlight w:val="none"/>
        </w:rPr>
        <w:t xml:space="preserve">                    </w:t>
      </w:r>
    </w:p>
    <w:p>
      <w:pPr>
        <w:widowControl w:val="0"/>
        <w:ind w:firstLine="648" w:firstLineChars="200"/>
        <w:jc w:val="both"/>
        <w:rPr>
          <w:rFonts w:hint="eastAsia" w:ascii="仿宋" w:hAnsi="仿宋" w:eastAsia="仿宋" w:cs="仿宋"/>
          <w:szCs w:val="28"/>
          <w:highlight w:val="none"/>
        </w:rPr>
      </w:pPr>
      <w:r>
        <w:rPr>
          <w:rFonts w:hint="eastAsia" w:ascii="仿宋" w:hAnsi="仿宋" w:eastAsia="仿宋" w:cs="仿宋"/>
          <w:spacing w:val="57"/>
          <w:kern w:val="0"/>
          <w:szCs w:val="28"/>
          <w:highlight w:val="none"/>
          <w:fitText w:val="2156" w:id="878000694"/>
          <w:lang w:eastAsia="zh-CN"/>
        </w:rPr>
        <w:t>响应</w:t>
      </w:r>
      <w:r>
        <w:rPr>
          <w:rFonts w:hint="eastAsia" w:ascii="仿宋" w:hAnsi="仿宋" w:eastAsia="仿宋" w:cs="仿宋"/>
          <w:spacing w:val="57"/>
          <w:kern w:val="0"/>
          <w:szCs w:val="28"/>
          <w:highlight w:val="none"/>
          <w:fitText w:val="2156" w:id="878000694"/>
        </w:rPr>
        <w:t>人</w:t>
      </w:r>
      <w:r>
        <w:rPr>
          <w:rFonts w:hint="eastAsia" w:ascii="仿宋" w:hAnsi="仿宋" w:eastAsia="仿宋" w:cs="仿宋"/>
          <w:spacing w:val="57"/>
          <w:kern w:val="0"/>
          <w:szCs w:val="28"/>
          <w:highlight w:val="none"/>
          <w:fitText w:val="2156" w:id="878000694"/>
          <w:lang w:eastAsia="zh-CN"/>
        </w:rPr>
        <w:t>总公司</w:t>
      </w:r>
      <w:r>
        <w:rPr>
          <w:rFonts w:hint="eastAsia" w:ascii="仿宋" w:hAnsi="仿宋" w:eastAsia="仿宋" w:cs="仿宋"/>
          <w:spacing w:val="1"/>
          <w:kern w:val="0"/>
          <w:szCs w:val="28"/>
          <w:highlight w:val="none"/>
          <w:fitText w:val="2156" w:id="878000694"/>
        </w:rPr>
        <w:t>：</w:t>
      </w:r>
      <w:r>
        <w:rPr>
          <w:rFonts w:hint="eastAsia" w:ascii="仿宋" w:hAnsi="仿宋" w:eastAsia="仿宋" w:cs="仿宋"/>
          <w:szCs w:val="28"/>
          <w:highlight w:val="none"/>
        </w:rPr>
        <w:t>（公章）</w:t>
      </w:r>
    </w:p>
    <w:p>
      <w:pPr>
        <w:widowControl w:val="0"/>
        <w:ind w:firstLine="420" w:firstLineChars="200"/>
        <w:jc w:val="both"/>
        <w:rPr>
          <w:rFonts w:hint="eastAsia" w:ascii="仿宋" w:hAnsi="仿宋" w:eastAsia="仿宋" w:cs="仿宋"/>
          <w:szCs w:val="28"/>
          <w:highlight w:val="none"/>
        </w:rPr>
      </w:pPr>
      <w:r>
        <w:rPr>
          <w:rFonts w:hint="eastAsia" w:ascii="仿宋" w:hAnsi="仿宋" w:eastAsia="仿宋" w:cs="仿宋"/>
          <w:szCs w:val="28"/>
          <w:highlight w:val="none"/>
        </w:rPr>
        <w:t>法定代表人签字：</w:t>
      </w:r>
    </w:p>
    <w:p>
      <w:pPr>
        <w:widowControl w:val="0"/>
        <w:ind w:firstLine="420" w:firstLineChars="200"/>
        <w:jc w:val="both"/>
        <w:rPr>
          <w:rFonts w:hint="eastAsia" w:ascii="仿宋" w:hAnsi="仿宋" w:eastAsia="仿宋" w:cs="仿宋"/>
          <w:szCs w:val="28"/>
          <w:highlight w:val="none"/>
        </w:rPr>
      </w:pPr>
    </w:p>
    <w:p>
      <w:pPr>
        <w:widowControl w:val="0"/>
        <w:ind w:firstLine="533" w:firstLineChars="149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74"/>
          <w:kern w:val="0"/>
          <w:szCs w:val="28"/>
          <w:highlight w:val="none"/>
          <w:fitText w:val="2000" w:id="1131892115"/>
          <w:lang w:eastAsia="zh-CN"/>
        </w:rPr>
        <w:t>被授权人</w:t>
      </w:r>
      <w:r>
        <w:rPr>
          <w:rFonts w:hint="eastAsia" w:ascii="仿宋" w:hAnsi="仿宋" w:eastAsia="仿宋" w:cs="仿宋"/>
          <w:color w:val="auto"/>
          <w:spacing w:val="74"/>
          <w:kern w:val="0"/>
          <w:szCs w:val="28"/>
          <w:highlight w:val="none"/>
          <w:fitText w:val="2000" w:id="1131892115"/>
        </w:rPr>
        <w:t>签</w:t>
      </w:r>
      <w:r>
        <w:rPr>
          <w:rFonts w:hint="eastAsia" w:ascii="仿宋" w:hAnsi="仿宋" w:eastAsia="仿宋" w:cs="仿宋"/>
          <w:color w:val="auto"/>
          <w:spacing w:val="0"/>
          <w:kern w:val="0"/>
          <w:szCs w:val="28"/>
          <w:highlight w:val="none"/>
          <w:fitText w:val="2000" w:id="1131892115"/>
        </w:rPr>
        <w:t>字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：</w:t>
      </w:r>
    </w:p>
    <w:p>
      <w:pPr>
        <w:widowControl w:val="0"/>
        <w:ind w:firstLine="420" w:firstLineChars="200"/>
        <w:jc w:val="left"/>
        <w:rPr>
          <w:rFonts w:hint="default" w:ascii="仿宋" w:hAnsi="仿宋" w:eastAsia="仿宋" w:cs="仿宋"/>
          <w:color w:val="auto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联  系  电  话：</w:t>
      </w:r>
    </w:p>
    <w:p>
      <w:pPr>
        <w:widowControl w:val="0"/>
        <w:ind w:firstLine="420" w:firstLineChars="200"/>
        <w:jc w:val="right"/>
        <w:rPr>
          <w:rFonts w:hint="eastAsia" w:ascii="仿宋" w:hAnsi="仿宋" w:eastAsia="仿宋" w:cs="仿宋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日    期：    年   月   日</w:t>
      </w:r>
    </w:p>
    <w:p>
      <w:pPr>
        <w:pStyle w:val="9"/>
      </w:pPr>
      <w:bookmarkStart w:id="17" w:name="_GoBack"/>
      <w:bookmarkEnd w:id="17"/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lZmY2MGNhODk2MGQ4Yzk2NmVjMGQ1ODdkODBjNDUifQ=="/>
  </w:docVars>
  <w:rsids>
    <w:rsidRoot w:val="000C6213"/>
    <w:rsid w:val="000C6213"/>
    <w:rsid w:val="00D56681"/>
    <w:rsid w:val="00EA2A7E"/>
    <w:rsid w:val="00FC57C5"/>
    <w:rsid w:val="036B0D21"/>
    <w:rsid w:val="07500AC4"/>
    <w:rsid w:val="1FF25F58"/>
    <w:rsid w:val="2BA8753D"/>
    <w:rsid w:val="2DEA2589"/>
    <w:rsid w:val="36E55224"/>
    <w:rsid w:val="40536866"/>
    <w:rsid w:val="47EE2128"/>
    <w:rsid w:val="57583CF4"/>
    <w:rsid w:val="675E7860"/>
    <w:rsid w:val="7E2A28F7"/>
    <w:rsid w:val="7F6A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4"/>
    <w:basedOn w:val="1"/>
    <w:next w:val="1"/>
    <w:qFormat/>
    <w:uiPriority w:val="0"/>
    <w:pPr>
      <w:spacing w:line="360" w:lineRule="auto"/>
      <w:ind w:firstLine="200" w:firstLineChars="200"/>
      <w:outlineLvl w:val="3"/>
    </w:pPr>
    <w:rPr>
      <w:rFonts w:ascii="黑体" w:hAnsi="黑体" w:eastAsia="黑体" w:cs="黑体"/>
      <w:sz w:val="28"/>
      <w:szCs w:val="28"/>
      <w:lang w:val="zh-CN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表格文字"/>
    <w:next w:val="1"/>
    <w:link w:val="12"/>
    <w:qFormat/>
    <w:uiPriority w:val="0"/>
    <w:pPr>
      <w:snapToGrid w:val="0"/>
      <w:spacing w:before="60" w:after="6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character" w:customStyle="1" w:styleId="10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表格文字 Char"/>
    <w:link w:val="9"/>
    <w:autoRedefine/>
    <w:qFormat/>
    <w:uiPriority w:val="0"/>
    <w:rPr>
      <w:rFonts w:ascii="Times New Roman" w:hAnsi="Times New Roman" w:eastAsia="宋体" w:cs="Times New Roman"/>
      <w:sz w:val="22"/>
      <w:szCs w:val="24"/>
    </w:rPr>
  </w:style>
  <w:style w:type="paragraph" w:customStyle="1" w:styleId="13">
    <w:name w:val="Heading #2|1"/>
    <w:basedOn w:val="1"/>
    <w:autoRedefine/>
    <w:qFormat/>
    <w:uiPriority w:val="0"/>
    <w:pPr>
      <w:spacing w:after="600"/>
      <w:jc w:val="center"/>
      <w:outlineLvl w:val="1"/>
    </w:pPr>
    <w:rPr>
      <w:rFonts w:ascii="宋体" w:hAnsi="宋体" w:cs="宋体"/>
      <w:sz w:val="36"/>
      <w:szCs w:val="36"/>
      <w:lang w:val="zh-TW" w:eastAsia="zh-TW" w:bidi="zh-TW"/>
    </w:rPr>
  </w:style>
  <w:style w:type="paragraph" w:customStyle="1" w:styleId="14">
    <w:name w:val="Body text|1"/>
    <w:basedOn w:val="1"/>
    <w:autoRedefine/>
    <w:qFormat/>
    <w:uiPriority w:val="0"/>
    <w:pPr>
      <w:spacing w:line="480" w:lineRule="auto"/>
      <w:ind w:firstLine="400"/>
    </w:pPr>
    <w:rPr>
      <w:rFonts w:ascii="宋体" w:hAnsi="宋体" w:cs="宋体"/>
      <w:sz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PAIG</Company>
  <Pages>5</Pages>
  <Words>370</Words>
  <Characters>2114</Characters>
  <Lines>17</Lines>
  <Paragraphs>4</Paragraphs>
  <TotalTime>0</TotalTime>
  <ScaleCrop>false</ScaleCrop>
  <LinksUpToDate>false</LinksUpToDate>
  <CharactersWithSpaces>2480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2023-10-30T08:59:00Z</dcterms:created>
  <dc:creator>Windows 用户</dc:creator>
  <cp:lastModifiedBy>Zsheng</cp:lastModifiedBy>
  <dcterms:modified xsi:type="dcterms:W3CDTF">2024-01-31T03:44:44Z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0A32555E4D2D45E6A187F79A9EA0E8BE_12</vt:lpwstr>
  </property>
</Properties>
</file>