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中华人民共和国民法典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rPr>
      </w:pPr>
      <w:r>
        <w:rPr>
          <w:sz w:val="32"/>
          <w:szCs w:val="32"/>
        </w:rPr>
        <w:t>（2020年5月28日第十三届全国人民代表大会第三次会议通过）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基本规定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第一条 为了保护民事主体的合法权益，调整民事关系，维护社会和经济秩序，适应中国特色社会主义发展要求，弘扬社会主义核心价值观，根据宪法，制定本法。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第二条 民法调整平等主体的自然人、法人和非法人组织之间的人身关系和财产关系。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第三条 民事主体的人身权利、财产权利以及其他合法权益受法律保护，任何组织或者个人不得侵犯。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第四条 民事主体在民事活动中的法律地位一律平等。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第五条 民事主体从事民事活动，应当遵循自愿原则，按照自己的意思设立、变更、终止民事法律关系。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第六条 民事主体从事民事活动，应当遵循公平原则，合理确定各方的权利和义务。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第七条 民事主体从事民事活动，应当遵循诚信原则，秉持诚实，恪守承诺。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第八条 民事主体从事民事活动，不得违反法律，不得违背公序良俗。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第九条 民事主体从事民事活动，应当有利于节约资源、保护生态环境。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第十条 处理民事纠纷，应当依照法律；法律没有规定的，可以适用习惯，但是不得违背公序良俗。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第十一条 其他法律对民事关系有特别规定的，依照其规定。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第十二条 中华人民共和国领域内的民事活动，适用中华人民共和国法律。法律另有规定的，依照其规定。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自然人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民事权利能力和民事行为能力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第十三条 自然人从出生时起到死亡时止，具有民事权利能力，依法享有民事权利，承担民事义务。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第十四条 自然人的民事权利能力一律平等。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第十六条 涉及遗产继承、接受赠与等胎儿利益保护的，胎儿视为具有民事权利能力。但是，胎儿娩出时为死体的，其民事权利能力自始不存在。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第十七条 十八周岁以上的自然人为成年人。不满十八周岁的自然人为未成年人。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第十八条 成年人为完全民事行为能力人，可以独立实施民事法律行为。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十六周岁以上的未成年人，以自己的劳动收入为主要生活来源的，视为完全民事行为能力人。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第二十条 不满八周岁的未成年人为无民事行为能力人，由其法定代理人代理实施民事法律行为。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第二十一条 不能辨认自己行为的成年人为无民事行为能力人，由其法定代理人代理实施民事法律行为。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八周岁以上的未成年人不能辨认自己行为的，适用前款规定。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第二十三条 无民事行为能力人、限制民事行为能力人的监护人是其法定代理人。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第二十四条 不能辨认或者不能完全辨认自己行为的成年人，其利害关系人或者有关组织，可以向人民法院申请认定该成年人为无民事行为能力人或者限制民事行为能力人。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本条规定的有关组织包括：居民委员会、村民委员会、学校、医疗机构、妇女联合会、残疾人联合会、依法设立的老年人组织、民政部门等。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第二十五条 自然人以户籍登记或者其他有效身份登记记载的居所为住所；经常居所与住所不一致的，经常居所视为住所。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监护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第二十六条 父母对未成年子女负有抚养、教育和保护的义务。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成年子女对父母负有赡养、扶助和保护的义务。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第二十七条 父母是未成年子女的监护人。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未成年人的父母已经死亡或者没有监护能力的，由下列有监护能力的人按顺序担任监护人：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（一）祖父母、外祖父母；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（二）兄、姐；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（三）其他愿意担任监护人的个人或者组织，但是须经未成年人住所地的居民委员会、村民委员会或者民政部门同意。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第二十八条 无民事行为能力或者限制民事行为能力的成年人，由下列有监护能力的人按顺序担任监护人：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（一）配偶；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（二）父母、子女；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（三）其他近亲属；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（四）其他愿意担任监护人的个人或者组织，但是须经被监护人住所地的居民委员会、村民委员会或者民政部门同意。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第二十九条 被监护人的父母担任监护人的，可以通过遗嘱指定监护人。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第三十条 依法具有监护资格的人之间可以协议确定监护人。协议确定监护人应当尊重被监护人的真实意愿。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居民委员会、村民委员会、民政部门或者人民法院应当尊重被监护人的真实意愿，按照最有利于被监护人的原则在依法具有监护资格的人中指定监护人。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依据本条第一款规定指定监护人前，被监护人的人身权利、财产权利以及其他合法权益处于无人保护状态的，由被监护人住所地的居民委员会、村民委员会、法律规定的有关组织或者民政部门担任临时监护人。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监护人被指定后，不得擅自变更；擅自变更的，不免除被指定的监护人的责任。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第三十二条 没有依法具有监护资格的人的，监护人由民政部门担任，也可以由具备履行监护职责条件的被监护人住所地的居民委员会、村民委员会担任。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第三十三条 具有完全民事行为能力的成年人，可以与其近亲属、其他愿意担任监护人的个人或者组织事先协商，以书面形式确定自己的监护人，在自己丧失或者部分丧失民事行为能力时，由该监护人履行监护职责。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第三十四条 监护人的职责是代理被监护人实施民事法律行为，保护被监护人的人身权利、财产权利以及其他合法权益等。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监护人依法履行监护职责产生的权利，受法律保护。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监护人不履行监护职责或者侵害被监护人合法权益的，应当承担法律责任。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因发生突发事件等紧急情况，监护人暂时无法履行监护职责，被监护人的生活处于无人照料状态的，被监护人住所地的居民委员会、村民委员会或者民政部门应当为被监护人安排必要的临时生活照料措施。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第三十五条 监护人应当按照最有利于被监护人的原则履行监护职责。监护人除为维护被监护人利益外，不得处分被监护人的财产。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未成年人的监护人履行监护职责，在作出与被监护人利益有关的决定时，应当根据被监护人的年龄和智力状况，尊重被监护人的真实意愿。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成年人的监护人履行监护职责，应当最大程度地尊重被监护人的真实意愿，保障并协助被监护人实施与其智力、精神健康状况相适应的民事法律行为。对被监护人有能力独立处理的事务，监护人不得干涉。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第三十六条 监护人有下列情形之一的，人民法院根据有关个人或者组织的申请，撤销其监护人资格，安排必要的临时监护措施，并按照最有利于被监护人的原则依法指定监护人：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（一）实施严重损害被监护人身心健康的行为；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（二）怠于履行监护职责，或者无法履行监护职责且拒绝将监护职责部分或者全部委托给他人，导致被监护人处于危困状态；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（三）实施严重侵害被监护人合法权益的其他行为。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本条规定的有关个人、组织包括：其他依法具有监护资格的人，居民委员会、村民委员会、学校、医疗机构、妇女联合会、残疾人联合会、未成年人保护组织、依法设立的老年人组织、民政部门等。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前款规定的个人和民政部门以外的组织未及时向人民法院申请撤销监护人资格的，民政部门应当向人民法院申请。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第三十七条 依法负担被监护人抚养费、赡养费、扶养费的父母、子女、配偶等，被人民法院撤销监护人资格后，应当继续履行负担的义务。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第三十九条 有下列情形之一的，监护关系终止：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（一）被监护人取得或者恢复完全民事行为能力；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（二）监护人丧失监护能力；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（三）被监护人或者监护人死亡；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（四）人民法院认定监护关系终止的其他情形。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监护关系终止后，被监护人仍然需要监护的，应当依法另行确定监护人。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宣告失踪和宣告死亡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第四十条 自然人下落不明满二年的，利害关系人可以向人民法院申请宣告该自然人为失踪人。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第四十一条 自然人下落不明的时间自其失去音讯之日起计算。战争期间下落不明的，下落不明的时间自战争结束之日或者有关机关确定的下落不明之日起计算。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第四十二条 失踪人的财产由其配偶、成年子女、父母或者其他愿意担任财产代管人的人代管。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代管有争议，没有前款规定的人，或者前款规定的人无代管能力的，由人民法院指定的人代管。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第四十三条 财产代管人应当妥善管理失踪人的财产，维护其财产权益。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失踪人所欠税款、债务和应付的其他费用，由财产代管人从失踪人的财产中支付。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财产代管人因故意或者重大过失造成失踪人财产损失的，应当承担赔偿责任。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第四十四条 财产代管人不履行代管职责、侵害失踪人财产权益或者丧失代管能力的，失踪人的利害关系人可以向人民法院申请变更财产代管人。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财产代管人有正当理由的，可以向人民法院申请变更财产代管人。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人民法院变更财产代管人的，变更后的财产代管人有权请求原财产代管人及时移交有关财产并报告财产代管情况。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第四十五条 失踪人重新出现，经本人或者利害关系人申请，人民法院应当撤销失踪宣告。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失踪人重新出现，有权请求财产代管人及时移交有关财产并报告财产代管情况。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第四十六条 自然人有下列情形之一的，利害关系人可以向人民法院申请宣告该自然人死亡：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（一）下落不明满四年；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（二）因意外事件，下落不明满二年。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因意外事件下落不明，经有关机关证明该自然人不可能生存的，申请宣告死亡不受二年时间的限制。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第四十七条 对同一自然人，有的利害关系人申请宣告死亡，有的利害关系人申请宣告失踪，符合本法规定的宣告死亡条件的，人民法院应当宣告死亡。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第四十八条 被宣告死亡的人，人民法院宣告死亡的判决作出之日视为其死亡的日期；因意外事件下落不明宣告死亡的，意外事件发生之日视为其死亡的日期。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第四十九条 自然人被宣告死亡但是并未死亡的，不影响该自然人在被宣告死亡期间实施的民事法律行为的效力。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第五十条 被宣告死亡的人重新出现，经本人或者利害关系人申请，人民法院应当撤销死亡宣告。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第五十一条 被宣告死亡的人的婚姻关系，自死亡宣告之日起消除。死亡宣告被撤销的，婚姻关系自撤销死亡宣告之日起自行恢复。但是，其配偶再婚或者向婚姻登记机关书面声明不愿意恢复的除外。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第五十二条 被宣告死亡的人在被宣告死亡期间，其子女被他人依法收养的，在死亡宣告被撤销后，不得以未经本人同意为由主张收养行为无效。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第五十三条 被撤销死亡宣告的人有权请求依照本法第六编取得其财产的民事主体返还财产；无法返还的，应当给予适当补偿。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利害关系人隐瞒真实情况，致使他人被宣告死亡而取得其财产的，除应当返还财产外，还应当对由此造成的损失承担赔偿责任。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第四节 个体工商户和农村承包经营户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第五十四条 自然人从事工商业经营，经依法登记，为个体工商户。个体工商户可以起字号。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第五十五条 农村集体经济组织的成员，依法取得农村土地承包经营权，从事家庭承包经营的，为农村承包经营户。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第五十六条 个体工商户的债务，个人经营的，以个人财产承担；家庭经营的，以家庭财产承担；无法区分的，以家庭财产承担。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农村承包经营户的债务，以从事农村土地承包经营的农户财产承担；事实上由农户部分成员经营的，以该部分成员的财产承担。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第五十七条 法人是具有民事权利能力和民事行为能力，依法独立享有民事权利和承担民事义务的组织。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第五十八条 法人应当依法成立。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法人应当有自己的名称、组织机构、住所、财产或者经费。法人成立的具体条件和程序，依照法律、行政法规的规定。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设立法人，法律、行政法规规定须经有关机关批准的，依照其规定。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第五十九条 法人的民事权利能力和民事行为能力，从法人成立时产生，到法人终止时消灭。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第六十条 法人以其全部财产独立承担民事责任。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第六十一条 依照法律或者法人章程的规定，代表法人从事民事活动的负责人，为法人的法定代表人。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法定代表人以法人名义从事的民事活动，其法律后果由法人承受。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法人章程或者法人权力机构对法定代表人代表权的限制，不得对抗善意相对人。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第六十二条 法定代表人因执行职务造成他人损害的，由法人承担民事责任。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法人承担民事责任后，依照法律或者法人章程的规定，可以向有过错的法定代表人追偿。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第六十三条 法人以其主要办事机构所在地为住所。依法需要办理法人登记的，应当将主要办事机构所在地登记为住所。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第六十四条 法人存续期间登记事项发生变化的，应当依法向登记机关申请变更登记。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第六十五条 法人的实际情况与登记的事项不一致的，不得对抗善意相对人。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第六十六条 登记机关应当依法及时公示法人登记的有关信息。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第六十七条 法人合并的，其权利和义务由合并后的法人享有和承担。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法人分立的，其权利和义务由分立后的法人享有连带债权，承担连带债务，但是债权人和债务人另有约定的除外。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第六十八条 有下列原因之一并依法完成清算、注销登记的，法人终止：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（一）法人解散；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（二）法人被宣告破产；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（三）法律规定的其他原因。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法人终止，法律、行政法规规定须经有关机关批准的，依照其规定。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第六十九条 有下列情形之一的，法人解散：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（一）法人章程规定的存续期间届满或者法人章程规定的其他解散事由出现；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（二）法人的权力机构决议解散；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（三）因法人合并或者分立需要解散；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（四）法人依法被吊销营业执照、登记证书，被责令关闭或者被撤销；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第七十条 法人解散的，除合并或者分立的情形外，清算义务人应当及时组成清算组进行清算。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法人的董事、理事等执行机构或者决策机构的成员为清算义务人。法律、行政法规另有规定的，依照其规定。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清算义务人未及时履行清算义务，造成损害的，应当承担民事责任；主管机关或者利害关系人可以申请人民法院指定有关人员组成清算组进行清算。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第七十一条 法人的清算程序和清算组职权，依照有关法律的规定；没有规定的，参照适用公司法律的有关规定。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第七十二条 清算期间法人存续，但是不得从事与清算无关的活动。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法人清算后的剩余财产，按照法人章程的规定或者法人权力机构的决议处理。法律另有规定的，依照其规定。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清算结束并完成法人注销登记时，法人终止；依法不需要办理法人登记的，清算结束时，法人终止。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第七十三条 法人被宣告破产的，依法进行破产清算并完成法人注销登记时，法人终止。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第七十四条 法人可以依法设立分支机构。法律、行政法规规定分支机构应当登记的，依照其规定。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分支机构以自己的名义从事民事活动，产生的民事责任由法人承担；也可以先以该分支机构管理的财产承担，不足以承担的，由法人承担。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第七十五条 设立人为设立法人从事的民事活动，其法律后果由法人承受；法人未成立的，其法律后果由设立人承受，设立人为二人以上的，享有连带债权，承担连带债务。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设立人为设立法人以自己的名义从事民事活动产生的民事责任，第三人有权选择请求法人或者设立人承担。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营利法人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第七十六条 以取得利润并分配给股东等出资人为目的成立的法人，为营利法人。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营利法人包括有限责任公司、股份有限公司和其他企业法人等。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第七十七条 营利法人经依法登记成立。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第七十八条 依法设立的营利法人，由登记机关发给营利法人营业执照。营业执照签发日期为营利法人的成立日期。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第七十九条 设立营利法人应当依法制定法人章程。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第八十条 营利法人应当设权力机构。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权力机构行使修改法人章程，选举或者更换执行机构、监督机构成员，以及法人章程规定的其他职权。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第八十一条 营利法人应当设执行机构。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执行机构行使召集权力机构会议，决定法人的经营计划和投资方案，决定法人内部管理机构的设置，以及法人章程规定的其他职权。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执行机构为董事会或者执行董事的，董事长、执行董事或者经理按照法人章程的规定担任法定代表人；未设董事会或者执行董事的，法人章程规定的主要负责人为其执行机构和法定代表人。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第八十二条 营利法人设监事会或者监事等监督机构的，监督机构依法行使检查法人财务，监督执行机构成员、高级管理人员执行法人职务的行为，以及法人章程规定的其他职权。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第八十三条 营利法人的出资人不得滥用出资人权利损害法人或者其他出资人的利益；滥用出资人权利造成法人或者其他出资人损失的，应当依法承担民事责任。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营利法人的出资人不得滥用法人独立地位和出资人有限责任损害法人债权人的利益；滥用法人独立地位和出资人有限责任，逃避债务，严重损害法人债权人的利益的，应当对法人债务承担连带责任。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第八十四条 营利法人的控股出资人、实际控制人、董事、监事、高级管理人员不得利用其关联关系损害法人的利益；利用关联关系造成法人损失的，应当承担赔偿责任。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第八十六条 营利法人从事经营活动，应当遵守商业道德，维护交易安全，接受政府和社会的监督，承担社会责任。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非营利法人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第八十七条 为公益目的或者其他非营利目的成立，不向出资人、设立人或者会员分配所取得利润的法人，为非营利法人。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非营利法人包括事业单位、社会团体、基金会、社会服务机构等。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第八十八条 具备法人条件，为适应经济社会发展需要，提供公益服务设立的事业单位，经依法登记成立，取得事业单位法人资格；依法不需要办理法人登记的，从成立之日起，具有事业单位法人资格。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第八十九条 事业单位法人设理事会的，除法律另有规定外，理事会为其决策机构。事业单位法人的法定代表人依照法律、行政法规或者法人章程的规定产生。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第九十一条 设立社会团体法人应当依法制定法人章程。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社会团体法人应当设会员大会或者会员代表大会等权力机构。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社会团体法人应当设理事会等执行机构。理事长或者会长等负责人按照法人章程的规定担任法定代表人。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第九十二条 具备法人条件，为公益目的以捐助财产设立的基金会、社会服务机构等，经依法登记成立，取得捐助法人资格。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依法设立的宗教活动场所，具备法人条件的，可以申请法人登记，取得捐助法人资格。法律、行政法规对宗教活动场所有规定的，依照其规定。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第九十三条 设立捐助法人应当依法制定法人章程。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捐助法人应当设理事会、民主管理组织等决策机构，并设执行机构。理事长等负责人按照法人章程的规定担任法定代表人。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捐助法人应当设监事会等监督机构。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第九十四条 捐助人有权向捐助法人查询捐助财产的使用、管理情况，并提出意见和建议，捐助法人应当及时、如实答复。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第四节 特别法人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第九十六条 本节规定的机关法人、农村集体经济组织法人、城镇农村的合作经济组织法人、基层群众性自治组织法人，为特别法人。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第九十七条 有独立经费的机关和承担行政职能的法定机构从成立之日起，具有机关法人资格，可以从事为履行职能所需要的民事活动。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第九十八条 机关法人被撤销的，法人终止，其民事权利和义务由继任的机关法人享有和承担；没有继任的机关法人的，由作出撤销决定的机关法人享有和承担。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第九十九条 农村集体经济组织依法取得法人资格。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法律、行政法规对农村集体经济组织有规定的，依照其规定。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第一百条 城镇农村的合作经济组织依法取得法人资格。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法律、行政法规对城镇农村的合作经济组织有规定的，依照其规定。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第一百零一条 居民委员会、村民委员会具有基层群众性自治组织法人资格，可以从事为履行职能所需要的民事活动。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未设立村集体经济组织的，村民委员会可以依法代行村集体经济组织的职能。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非法人组织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第一百零二条 非法人组织是不具有法人资格，但是能够依法以自己的名义从事民事活动的组织。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非法人组织包括个人独资企业、合伙企业、不具有法人资格的专业服务机构等。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第一百零三条 非法人组织应当依照法律的规定登记。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设立非法人组织，法律、行政法规规定须经有关机关批准的，依照其规定。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第一百零四条 非法人组织的财产不足以清偿债务的，其出资人或者设立人承担无限责任。法律另有规定的，依照其规定。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第一百零五条 非法人组织可以确定一人或者数人代表该组织从事民事活动。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第一百零六条 有下列情形之一的，非法人组织解散：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（一）章程规定的存续期间届满或者章程规定的其他解散事由出现；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（二）出资人或者设立人决定解散；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第一百零七条 非法人组织解散的，应当依法进行清算。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第一百零八条 非法人组织除适用本章规定外，参照适用本编第三章第一节的有关规定。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第五章 民事权利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第一百零九条 自然人的人身自由、人格尊严受法律保护。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第一百一十条 自然人享有生命权、身体权、健康权、姓名权、肖像权、名誉权、荣誉权、隐私权、婚姻自主权等权利。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法人、非法人组织享有名称权、名誉权和荣誉权。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第一百一十一条 自然人的个人信息受法律保护。任何组织或者个人需要获取他人个人信息的，应当依法取得并确保信息安全，不得非法收集、使用、加工、传输他人个人信息，不得非法买卖、提供或者公开他人个人信息。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第一百一十二条 自然人因婚姻家庭关系等产生的人身权利受法律保护。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第一百一十三条 民事主体的财产权利受法律平等保护。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第一百一十四条 民事主体依法享有物权。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物权是权利人依法对特定的物享有直接支配和排他的权利，包括所有权、用益物权和担保物权。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第一百一十五条 物包括不动产和动产。法律规定权利作为物权客体的，依照其规定。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第一百一十六条 物权的种类和内容，由法律规定。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第一百一十七条 为了公共利益的需要，依照法律规定的权限和程序征收、征用不动产或者动产的，应当给予公平、合理的补偿。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第一百一十八条 民事主体依法享有债权。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债权是因合同、侵权行为、无因管理、不当得利以及法律的其他规定，权利人请求特定义务人为或者不为一定行为的权利。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第一百一十九条 依法成立的合同，对当事人具有法律约束力。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第一百二十条 民事权益受到侵害的，被侵权人有权请求侵权人承担侵权责任。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第一百二十一条 没有法定的或者约定的义务，为避免他人利益受损失而进行管理的人，有权请求受益人偿还由此支出的必要费用。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第一百二十二条 因他人没有法律根据，取得不当利益，受损失的人有权请求其返还不当利益。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第一百二十三条 民事主体依法享有知识产权。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知识产权是权利人依法就下列客体享有的专有的权利：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（一）作品；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（二）发明、实用新型、外观设计；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（三）商标；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（四）地理标志；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（六）集成电路布图设计；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（七）植物新品种；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（八）法律规定的其他客体。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第一百二十四条 自然人依法享有继承权。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自然人合法的私有财产，可以依法继承。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第一百二十五条 民事主体依法享有股权和其他投资性权利。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第一百二十六条 民事主体享有法律规定的其他民事权利和利益。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第一百二十七条 法律对数据、网络虚拟财产的保护有规定的，依照其规定。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第一百二十八条 法律对未成年人、老年人、残疾人、妇女、消费者等的民事权利保护有特别规定的，依照其规定。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第一百二十九条 民事权利可以依据民事法律行为、事实行为、法律规定的事件或者法律规定的其他方式取得。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第一百三十条 民事主体按照自己的意愿依法行使民事权利，不受干涉。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第一百三十一条 民事主体行使权利时，应当履行法律规定的和当事人约定的义务。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第一百三十二条 民事主体不得滥用民事权利损害国家利益、社会公共利益或者他人合法权益。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第六章 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第一百三十三条 民事法律行为是民事主体通过意思表示设立、变更、终止民事法律关系的行为。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第一百三十四条 民事法律行为可以基于双方或者多方的意思表示一致成立，也可以基于单方的意思表示成立。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法人、非法人组织依照法律或者章程规定的议事方式和表决程序作出决议的，该决议行为成立。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第一百三十五条 民事法律行为可以采用书面形式、口头形式或者其他形式；法律、行政法规规定或者当事人约定采用特定形式的，应当采用特定形式。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第一百三十六条 民事法律行为自成立时生效，但是法律另有规定或者当事人另有约定的除外。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行为人非依法律规定或者未经对方同意，不得擅自变更或者解除民事法律行为。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意思表示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第一百三十七条 以对话方式作出的意思表示，相对人知道其内容时生效。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第一百三十八条 无相对人的意思表示，表示完成时生效。法律另有规定的，依照其规定。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第一百三十九条 以公告方式作出的意思表示，公告发布时生效。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第一百四十条 行为人可以明示或者默示作出意思表示。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沉默只有在有法律规定、当事人约定或者符合当事人之间的交易习惯时，才可以视为意思表示。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第一百四十一条 行为人可以撤回意思表示。撤回意思表示的通知应当在意思表示到达相对人前或者与意思表示同时到达相对人。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第一百四十二条 有相对人的意思表示的解释，应当按照所使用的词句，结合相关条款、行为的性质和目的、习惯以及诚信原则，确定意思表示的含义。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无相对人的意思表示的解释，不能完全拘泥于所使用的词句，而应当结合相关条款、行为的性质和目的、习惯以及诚信原则，确定行为人的真实意思。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民事法律行为的效力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第一百四十三条 具备下列条件的民事法律行为有效：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（一）行为人具有相应的民事行为能力；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（二）意思表示真实；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（三）不违反法律、行政法规的强制性规定，不违背公序良俗。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第一百四十四条 无民事行为能力人实施的民事法律行为无效。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第一百四十五条 限制民事行为能力人实施的纯获利益的民事法律行为或者与其年龄、智力、精神健康状况相适应的民事法律行为有效；实施的其他民事法律行为经法定代理人同意或者追认后有效。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相对人可以催告法定代理人自收到通知之日起三十日内予以追认。法定代理人未作表示的，视为拒绝追认。民事法律行为被追认前，善意相对人有撤销的权利。撤销应当以通知的方式作出。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第一百四十六条 行为人与相对人以虚假的意思表示实施的民事法律行为无效。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以虚假的意思表示隐藏的民事法律行为的效力，依照有关法律规定处理。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第一百四十七条 基于重大误解实施的民事法律行为，行为人有权请求人民法院或者仲裁机构予以撤销。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第一百四十八条 一方以欺诈手段，使对方在违背真实意思的情况下实施的民事法律行为，受欺诈方有权请求人民法院或者仲裁机构予以撤销。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第一百四十九条 第三人实施欺诈行为，使一方在违背真实意思的情况下实施的民事法律行为，对方知道或者应当知道该欺诈行为的，受欺诈方有权请求人民法院或者仲裁机构予以撤销。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第一百五十条 一方或者第三人以胁迫手段，使对方在违背真实意思的情况下实施的民事法律行为，受胁迫方有权请求人民法院或者仲裁机构予以撤销。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第一百五十一条 一方利用对方处于危困状态、缺乏判断能力等情形，致使民事法律行为成立时显失公平的，受损害方有权请求人民法院或者仲裁机构予以撤销。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第一百五十二条 有下列情形之一的，撤销权消灭：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（一）当事人自知道或者应当知道撤销事由之日起一年内、重大误解的当事人自知道或者应当知道撤销事由之日起九十日内没有行使撤销权；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（二）当事人受胁迫，自胁迫行为终止之日起一年内没有行使撤销权；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（三）当事人知道撤销事由后明确表示或者以自己的行为表明放弃撤销权。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当事人自民事法律行为发生之日起五年内没有行使撤销权的，撤销权消灭。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第一百五十三条 违反法律、行政法规的强制性规定的民事法律行为无效。但是，该强制性规定不导致该民事法律行为无效的除外。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违背公序良俗的民事法律行为无效。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第一百五十四条 行为人与相对人恶意串通，损害他人合法权益的民事法律行为无效。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第一百五十五条 无效的或者被撤销的民事法律行为自始没有法律约束力。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第一百五十六条 民事法律行为部分无效，不影响其他部分效力的，其他部分仍然有效。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第四节 民事法律行为的附条件和附期限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第一百五十八条 民事法律行为可以附条件，但是根据其性质不得附条件的除外。附生效条件的民事法律行为，自条件成就时生效。附解除条件的民事法律行为，自条件成就时失效。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第一百五十九条 附条件的民事法律行为，当事人为自己的利益不正当地阻止条件成就的，视为条件已经成就；不正当地促成条件成就的，视为条件不成就。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第一百六十条 民事法律行为可以附期限，但是根据其性质不得附期限的除外。附生效期限的民事法律行为，自期限届至时生效。附终止期限的民事法律行为，自期限届满时失效。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第七章 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第一百六十一条 民事主体可以通过代理人实施民事法律行为。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依照法律规定、当事人约定或者民事法律行为的性质，应当由本人亲自实施的民事法律行为，不得代理。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第一百六十二条 代理人在代理权限内，以被代理人名义实施的民事法律行为，对被代理人发生效力。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第一百六十三条 代理包括委托代理和法定代理。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委托代理人按照被代理人的委托行使代理权。法定代理人依照法律的规定行使代理权。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第一百六十四条 代理人不履行或者不完全履行职责，造成被代理人损害的，应当承担民事责任。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代理人和相对人恶意串通，损害被代理人合法权益的，代理人和相对人应当承担连带责任。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委托代理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第一百六十五条 委托代理授权采用书面形式的，授权委托书应当载明代理人的姓名或者名称、代理事项、权限和期限，并由被代理人签名或者盖章。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第一百六十六条 数人为同一代理事项的代理人的，应当共同行使代理权，但是当事人另有约定的除外。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第一百六十七条 代理人知道或者应当知道代理事项违法仍然实施代理行为，或者被代理人知道或者应当知道代理人的代理行为违法未作反对表示的，被代理人和代理人应当承担连带责任。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第一百六十八条 代理人不得以被代理人的名义与自己实施民事法律行为，但是被代理人同意或者追认的除外。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代理人不得以被代理人的名义与自己同时代理的其他人实施民事法律行为，但是被代理的双方同意或者追认的除外。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第一百六十九条 代理人需要转委托第三人代理的，应当取得被代理人的同意或者追认。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转委托代理经被代理人同意或者追认的，被代理人可以就代理事务直接指示转委托的第三人，代理人仅就第三人的选任以及对第三人的指示承担责任。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转委托代理未经被代理人同意或者追认的，代理人应当对转委托的第三人的行为承担责任；但是，在紧急情况下代理人为了维护被代理人的利益需要转委托第三人代理的除外。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第一百七十条 执行法人或者非法人组织工作任务的人员，就其职权范围内的事项，以法人或者非法人组织的名义实施的民事法律行为，对法人或者非法人组织发生效力。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法人或者非法人组织对执行其工作任务的人员职权范围的限制，不得对抗善意相对人。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第一百七十一条 行为人没有代理权、超越代理权或者代理权终止后，仍然实施代理行为，未经被代理人追认的，对被代理人不发生效力。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相对人可以催告被代理人自收到通知之日起三十日内予以追认。被代理人未作表示的，视为拒绝追认。行为人实施的行为被追认前，善意相对人有撤销的权利。撤销应当以通知的方式作出。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行为人实施的行为未被追认的，善意相对人有权请求行为人履行债务或者就其受到的损害请求行为人赔偿。但是，赔偿的范围不得超过被代理人追认时相对人所能获得的利益。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相对人知道或者应当知道行为人无权代理的，相对人和行为人按照各自的过错承担责任。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第一百七十二条 行为人没有代理权、超越代理权或者代理权终止后，仍然实施代理行为，相对人有理由相信行为人有代理权的，代理行为有效。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代理终止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第一百七十三条 有下列情形之一的，委托代理终止：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（一）代理期限届满或者代理事务完成；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（二）被代理人取消委托或者代理人辞去委托；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（三）代理人丧失民事行为能力；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（四）代理人或者被代理人死亡；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（五）作为代理人或者被代理人的法人、非法人组织终止。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第一百七十四条 被代理人死亡后，有下列情形之一的，委托代理人实施的代理行为有效：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（一）代理人不知道且不应当知道被代理人死亡；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（二）被代理人的继承人予以承认；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（三）授权中明确代理权在代理事务完成时终止；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（四）被代理人死亡前已经实施，为了被代理人的继承人的利益继续代理。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作为被代理人的法人、非法人组织终止的，参照适用前款规定。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第一百七十五条 有下列情形之一的，法定代理终止：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（一）被代理人取得或者恢复完全民事行为能力；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（二）代理人丧失民事行为能力；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（三）代理人或者被代理人死亡；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第八章 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第一百七十六条 民事主体依照法律规定或者按照当事人约定，履行民事义务，承担民事责任。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第一百七十七条 二人以上依法承担按份责任，能够确定责任大小的，各自承担相应的责任；难以确定责任大小的，平均承担责任。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第一百七十八条 二人以上依法承担连带责任的，权利人有权请求部分或者全部连带责任人承担责任。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连带责任人的责任份额根据各自责任大小确定；难以确定责任大小的，平均承担责任。实际承担责任超过自己责任份额的连带责任人，有权向其他连带责任人追偿。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连带责任，由法律规定或者当事人约定。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第一百七十九条 承担民事责任的方式主要有：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（一）停止侵害；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（二）排除妨碍；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（三）消除危险；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（四）返还财产；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（五）恢复原状；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（六）修理、重作、更换；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（七）继续履行；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（八）赔偿损失；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（九）支付违约金；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（十）消除影响、恢复名誉；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（十一）赔礼道歉。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法律规定惩罚性赔偿的，依照其规定。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本条规定的承担民事责任的方式，可以单独适用，也可以合并适用。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第一百八十条 因不可抗力不能履行民事义务的，不承担民事责任。法律另有规定的，依照其规定。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不可抗力是不能预见、不能避免且不能克服的客观情况。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第一百八十一条 因正当防卫造成损害的，不承担民事责任。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正当防卫超过必要的限度，造成不应有的损害的，正当防卫人应当承担适当的民事责任。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第一百八十二条 因紧急避险造成损害的，由引起险情发生的人承担民事责任。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危险由自然原因引起的，紧急避险人不承担民事责任，可以给予适当补偿。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紧急避险采取措施不当或者超过必要的限度，造成不应有的损害的，紧急避险人应当承担适当的民事责任。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第一百八十三条 因保护他人民事权益使自己受到损害的，由侵权人承担民事责任，受益人可以给予适当补偿。没有侵权人、侵权人逃逸或者无力承担民事责任，受害人请求补偿的，受益人应当给予适当补偿。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第一百八十四条 因自愿实施紧急救助行为造成受助人损害的，救助人不承担民事责任。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第一百八十五条 侵害英雄烈士等的姓名、肖像、名誉、荣誉，损害社会公共利益的，应当承担民事责任。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第一百八十六条 因当事人一方的违约行为，损害对方人身权益、财产权益的，受损害方有权选择请求其承担违约责任或者侵权责任。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第一百八十七条 民事主体因同一行为应当承担民事责任、行政责任和刑事责任的，承担行政责任或者刑事责任不影响承担民事责任；民事主体的财产不足以支付的，优先用于承担民事责任。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第九章 诉讼时效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第一百八十八条 向人民法院请求保护民事权利的诉讼时效期间为三年。法律另有规定的，依照其规定。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第一百八十九条 当事人约定同一债务分期履行的，诉讼时效期间自最后一期履行期限届满之日起计算。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第一百九十条 无民事行为能力人或者限制民事行为能力人对其法定代理人的请求权的诉讼时效期间，自该法定代理终止之日起计算。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第一百九十一条 未成年人遭受性侵害的损害赔偿请求权的诉讼时效期间，自受害人年满十八周岁之日起计算。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第一百九十二条 诉讼时效期间届满的，义务人可以提出不履行义务的抗辩。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诉讼时效期间届满后，义务人同意履行的，不得以诉讼时效期间届满为由抗辩；义务人已经自愿履行的，不得请求返还。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第一百九十三条 人民法院不得主动适用诉讼时效的规定。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第一百九十四条 在诉讼时效期间的最后六个月内，因下列障碍，不能行使请求权的，诉讼时效中止：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（一）不可抗力；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（二）无民事行为能力人或者限制民事行为能力人没有法定代理人，或者法定代理人死亡、丧失民事行为能力、丧失代理权；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（三）继承开始后未确定继承人或者遗产管理人；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（四）权利人被义务人或者其他人控制；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（五）其他导致权利人不能行使请求权的障碍。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自中止时效的原因消除之日起满六个月，诉讼时效期间届满。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第一百九十五条 有下列情形之一的，诉讼时效中断，从中断、有关程序终结时起，诉讼时效期间重新计算：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（一）权利人向义务人提出履行请求；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（二）义务人同意履行义务；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（三）权利人提起诉讼或者申请仲裁；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（四）与提起诉讼或者申请仲裁具有同等效力的其他情形。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第一百九十六条 下列请求权不适用诉讼时效的规定：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（一）请求停止侵害、排除妨碍、消除危险；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（二）不动产物权和登记的动产物权的权利人请求返还财产；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（三）请求支付抚养费、赡养费或者扶养费；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（四）依法不适用诉讼时效的其他请求权。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第一百九十七条 诉讼时效的期间、计算方法以及中止、中断的事由由法律规定，当事人约定无效。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当事人对诉讼时效利益的预先放弃无效。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第一百九十八条 法律对仲裁时效有规定的，依照其规定；没有规定的，适用诉讼时效的规定。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第十章 期间计算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第二百条 民法所称的期间按照公历年、月、日、小时计算。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第二百零一条 按照年、月、日计算期间的，开始的当日不计入，自下一日开始计算。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按照小时计算期间的，自法律规定或者当事人约定的时间开始计算。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第二百零二条 按照年、月计算期间的，到期月的对应日为期间的最后一日；没有对应日的，月末日为期间的最后一日。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第二百零三条 期间的最后一日是法定休假日的，以法定休假日结束的次日为期间的最后一日。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期间的最后一日的截止时间为二十四时；有业务时间的，停止业务活动的时间为截止时间。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第二百零四条 期间的计算方法依照本法的规定，但是法律另有规定或者当事人另有约定的除外。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r>
        <w:rPr>
          <w:rFonts w:hint="eastAsia" w:ascii="黑体" w:hAnsi="黑体" w:eastAsia="黑体" w:cs="黑体"/>
          <w:sz w:val="32"/>
          <w:szCs w:val="32"/>
        </w:rPr>
        <w:t>第二编 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第一分编 通则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第二百零五条 本编调整因物的归属和利用产生的民事关系。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第二百零六条 国家坚持和完善公有制为主体、多种所有制经济共同发展，按劳分配为主体、多种分配方式并存，社会主义市场经济体制等社会主义基本经济制度。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国家巩固和发展公有制经济，鼓励、支持和引导非公有制经济的发展。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国家实行社会主义市场经济，保障一切市场主体的平等法律地位和发展权利。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第二百零七条 国家、集体、私人的物权和其他权利人的物权受法律平等保护，任何组织或者个人不得侵犯。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第二百零八条 不动产物权的设立、变更、转让和消灭，应当依照法律规定登记。动产物权的设立和转让，应当依照法律规定交付。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物权的设立、变更、转让和消灭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不动产登记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第二百零九条 不动产物权的设立、变更、转让和消灭，经依法登记，发生效力；未经登记，不发生效力，但是法律另有规定的除外。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依法属于国家所有的自然资源，所有权可以不登记。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第二百一十条 不动产登记，由不动产所在地的登记机构办理。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国家对不动产实行统一登记制度。统一登记的范围、登记机构和登记办法，由法律、行政法规规定。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第二百一十一条 当事人申请登记，应当根据不同登记事项提供权属证明和不动产界址、面积等必要材料。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第二百一十二条 登记机构应当履行下列职责：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（一）查验申请人提供的权属证明和其他必要材料；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（二）就有关登记事项询问申请人；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（三）如实、及时登记有关事项；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（四）法律、行政法规规定的其他职责。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申请登记的不动产的有关情况需要进一步证明的，登记机构可以要求申请人补充材料，必要时可以实地查看。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第二百一十三条 登记机构不得有下列行为：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（一）要求对不动产进行评估；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（二）以年检等名义进行重复登记；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（三）超出登记职责范围的其他行为。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第二百一十四条 不动产物权的设立、变更、转让和消灭，依照法律规定应当登记的，自记载于不动产登记簿时发生效力。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第二百一十五条 当事人之间订立有关设立、变更、转让和消灭不动产物权的合同，除法律另有规定或者当事人另有约定外，自合同成立时生效；未办理物权登记的，不影响合同效力。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第二百一十六条 不动产登记簿是物权归属和内容的根据。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不动产登记簿由登记机构管理。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第二百一十七条 不动产权属证书是权利人享有该不动产物权的证明。不动产权属证书记载的事项，应当与不动产登记簿一致；记载不一致的，除有证据证明不动产登记簿确有错误外，以不动产登记簿为准。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第二百一十八条 权利人、利害关系人可以申请查询、复制不动产登记资料，登记机构应当提供。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第二百一十九条 利害关系人不得公开、非法使用权利人的不动产登记资料。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第二百二十条 权利人、利害关系人认为不动产登记簿记载的事项错误的，可以申请更正登记。不动产登记簿记载的权利人书面同意更正或者有证据证明登记确有错误的，登记机构应当予以更正。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预告登记后，债权消灭或者自能够进行不动产登记之日起九十日内未申请登记的，预告登记失效。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第二百二十二条 当事人提供虚假材料申请登记，造成他人损害的，应当承担赔偿责任。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因登记错误，造成他人损害的，登记机构应当承担赔偿责任。登记机构赔偿后，可以向造成登记错误的人追偿。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第二百二十三条 不动产登记费按件收取，不得按照不动产的面积、体积或者价款的比例收取。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动产交付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第二百二十四条 动产物权的设立和转让，自交付时发生效力，但是法律另有规定的除外。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第二百二十五条 船舶、航空器和机动车等的物权的设立、变更、转让和消灭，未经登记，不得对抗善意第三人。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第二百二十六条 动产物权设立和转让前，权利人已经占有该动产的，物权自民事法律行为生效时发生效力。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第二百二十七条 动产物权设立和转让前，第三人占有该动产的，负有交付义务的人可以通过转让请求第三人返还原物的权利代替交付。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第二百二十八条 动产物权转让时，当事人又约定由出让人继续占有该动产的，物权自该约定生效时发生效力。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第二百二十九条 因人民法院、仲裁机构的法律文书或者人民政府的征收决定等，导致物权设立、变更、转让或者消灭的，自法律文书或者征收决定等生效时发生效力。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第二百三十条 因继承取得物权的，自继承开始时发生效力。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第二百三十一条 因合法建造、拆除房屋等事实行为设立或者消灭物权的，自事实行为成就时发生效力。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第二百三十二条 处分依照本节规定享有的不动产物权，依照法律规定需要办理登记的，未经登记，不发生物权效力。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物权的保护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第二百三十三条 物权受到侵害的，权利人可以通过和解、调解、仲裁、诉讼等途径解决。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第二百三十四条 因物权的归属、内容发生争议的，利害关系人可以请求确认权利。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第二百三十五条 无权占有不动产或者动产的，权利人可以请求返还原物。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第二百三十六条 妨害物权或者可能妨害物权的，权利人可以请求排除妨害或者消除危险。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第二百三十七条 造成不动产或者动产毁损的，权利人可以依法请求修理、重作、更换或者恢复原状。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第二百三十八条 侵害物权，造成权利人损害的，权利人可以依法请求损害赔偿，也可以依法请求承担其他民事责任。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第二百三十九条 本章规定的物权保护方式，可以单独适用，也可以根据权利被侵害的情形合并适用。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第二分编 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第二百四十条 所有权人对自己的不动产或者动产，依法享有占有、使用、收益和处分的权利。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第二百四十一条 所有权人有权在自己的不动产或者动产上设立用益物权和担保物权。用益物权人、担保物权人行使权利，不得损害所有权人的权益。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第二百四十二条 法律规定专属于国家所有的不动产和动产，任何组织或者个人不能取得所有权。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第二百四十三条 为了公共利益的需要，依照法律规定的权限和程序可以征收集体所有的土地和组织、个人的房屋以及其他不动产。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征收组织、个人的房屋以及其他不动产，应当依法给予征收补偿，维护被征收人的合法权益；征收个人住宅的，还应当保障被征收人的居住条件。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任何组织或者个人不得贪污、挪用、私分、截留、拖欠征收补偿费等费用。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第二百四十四条 国家对耕地实行特殊保护，严格限制农用地转为建设用地，控制建设用地总量。不得违反法律规定的权限和程序征收集体所有的土地。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第五章 国家所有权和集体所有权、私人所有权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第二百四十六条 法律规定属于国家所有的财产，属于国家所有即全民所有。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国有财产由国务院代表国家行使所有权。法律另有规定的，依照其规定。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第二百四十七条 矿藏、水流、海域属于国家所有。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第二百四十八条 无居民海岛属于国家所有，国务院代表国家行使无居民海岛所有权。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第二百四十九条 城市的土地，属于国家所有。法律规定属于国家所有的农村和城市郊区的土地，属于国家所有。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第二百五十条 森林、山岭、草原、荒地、滩涂等自然资源，属于国家所有，但是法律规定属于集体所有的除外。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第二百五十一条 法律规定属于国家所有的野生动植物资源，属于国家所有。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第二百五十二条 无线电频谱资源属于国家所有。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第二百五十三条 法律规定属于国家所有的文物，属于国家所有。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第二百五十四条 国防资产属于国家所有。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铁路、公路、电力设施、电信设施和油气管道等基础设施，依照法律规定为国家所有的，属于国家所有。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第二百五十五条 国家机关对其直接支配的不动产和动产，享有占有、使用以及依照法律和国务院的有关规定处分的权利。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第二百五十六条 国家举办的事业单位对其直接支配的不动产和动产，享有占有、使用以及依照法律和国务院的有关规定收益、处分的权利。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第二百五十七条 国家出资的企业，由国务院、地方人民政府依照法律、行政法规规定分别代表国家履行出资人职责，享有出资人权益。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第二百五十八条 国家所有的财产受法律保护，禁止任何组织或者个人侵占、哄抢、私分、截留、破坏。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违反国有财产管理规定，在企业改制、合并分立、关联交易等过程中，低价转让、合谋私分、擅自担保或者以其他方式造成国有财产损失的，应当依法承担法律责任。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第二百六十条 集体所有的不动产和动产包括：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（一）法律规定属于集体所有的土地和森林、山岭、草原、荒地、滩涂；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（二）集体所有的建筑物、生产设施、农田水利设施；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（三）集体所有的教育、科学、文化、卫生、体育等设施；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（四）集体所有的其他不动产和动产。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第二百六十一条 农民集体所有的不动产和动产，属于本集体成员集体所有。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下列事项应当依照法定程序经本集体成员决定：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（一）土地承包方案以及将土地发包给本集体以外的组织或者个人承包；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（二）个别土地承包经营权人之间承包地的调整；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（三）土地补偿费等费用的使用、分配办法；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（四）集体出资的企业的所有权变动等事项；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（五）法律规定的其他事项。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第二百六十二条 对于集体所有的土地和森林、山岭、草原、荒地、滩涂等，依照下列规定行使所有权：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（一）属于村农民集体所有的，由村集体经济组织或者村民委员会依法代表集体行使所有权；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（二）分别属于村内两个以上农民集体所有的，由村内各该集体经济组织或者村民小组依法代表集体行使所有权；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（三）属于乡镇农民集体所有的，由乡镇集体经济组织代表集体行使所有权。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第二百六十三条 城镇集体所有的不动产和动产，依照法律、行政法规的规定由本集体享有占有、使用、收益和处分的权利。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第二百六十四条 农村集体经济组织或者村民委员会、村民小组应当依照法律、行政法规以及章程、村规民约向本集体成员公布集体财产的状况。集体成员有权查阅、复制相关资料。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第二百六十五条 集体所有的财产受法律保护，禁止任何组织或者个人侵占、哄抢、私分、破坏。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农村集体经济组织、村民委员会或者其负责人作出的决定侵害集体成员合法权益的，受侵害的集体成员可以请求人民法院予以撤销。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第二百六十六条 私人对其合法的收入、房屋、生活用品、生产工具、原材料等不动产和动产享有所有权。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第二百六十七条 私人的合法财产受法律保护，禁止任何组织或者个人侵占、哄抢、破坏。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第二百六十九条 营利法人对其不动产和动产依照法律、行政法规以及章程享有占有、使用、收益和处分的权利。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营利法人以外的法人，对其不动产和动产的权利，适用有关法律、行政法规以及章程的规定。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第二百七十条 社会团体法人、捐助法人依法所有的不动产和动产，受法律保护。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第六章 业主的建筑物区分所有权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第二百七十一条 业主对建筑物内的住宅、经营性用房等专有部分享有所有权，对专有部分以外的共有部分享有共有和共同管理的权利。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第二百七十二条 业主对其建筑物专有部分享有占有、使用、收益和处分的权利。业主行使权利不得危及建筑物的安全，不得损害其他业主的合法权益。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第二百七十三条 业主对建筑物专有部分以外的共有部分，享有权利，承担义务；不得以放弃权利为由不履行义务。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业主转让建筑物内的住宅、经营性用房，其对共有部分享有的共有和共同管理的权利一并转让。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第二百七十五条 建筑区划内，规划用于停放汽车的车位、车库的归属，由当事人通过出售、附赠或者出租等方式约定。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占用业主共有的道路或者其他场地用于停放汽车的车位，属于业主共有。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第二百七十六条 建筑区划内，规划用于停放汽车的车位、车库应当首先满足业主的需要。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第二百七十七条 业主可以设立业主大会，选举业主委员会。业主大会、业主委员会成立的具体条件和程序，依照法律、法规的规定。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地方人民政府有关部门、居民委员会应当对设立业主大会和选举业主委员会给予指导和协助。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第二百七十八条 下列事项由业主共同决定：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（一）制定和修改业主大会议事规则；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（二）制定和修改管理规约；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（五）使用建筑物及其附属设施的维修资金；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（六）筹集建筑物及其附属设施的维修资金；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（七）改建、重建建筑物及其附属设施；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（九）有关共有和共同管理权利的其他重大事项。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第二百七十九条 业主不得违反法律、法规以及管理规约，将住宅改变为经营性用房。业主将住宅改变为经营性用房的，除遵守法律、法规以及管理规约外，应当经有利害关系的业主一致同意。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第二百八十条 业主大会或者业主委员会的决定，对业主具有法律约束力。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业主大会或者业主委员会作出的决定侵害业主合法权益的，受侵害的业主可以请求人民法院予以撤销。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紧急情况下需要维修建筑物及其附属设施的，业主大会或者业主委员会可以依法申请使用建筑物及其附属设施的维修资金。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第二百八十二条 建设单位、物业服务企业或者其他管理人等利用业主的共有部分产生的收入，在扣除合理成本之后，属于业主共有。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第二百八十三条 建筑物及其附属设施的费用分摊、收益分配等事项，有约定的，按照约定；没有约定或者约定不明确的，按照业主专有部分面积所占比例确定。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第二百八十四条 业主可以自行管理建筑物及其附属设施，也可以委托物业服务企业或者其他管理人管理。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对建设单位聘请的物业服务企业或者其他管理人，业主有权依法更换。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第二百八十五条 物业服务企业或者其他管理人根据业主的委托，依照本法第三编有关物业服务合同的规定管理建筑区划内的建筑物及其附属设施，接受业主的监督，并及时答复业主对物业服务情况提出的询问。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物业服务企业或者其他管理人应当执行政府依法实施的应急处置措施和其他管理措施，积极配合开展相关工作。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业主或者其他行为人拒不履行相关义务的，有关当事人可以向有关行政主管部门报告或者投诉，有关行政主管部门应当依法处理。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第二百八十七条 业主对建设单位、物业服务企业或者其他管理人以及其他业主侵害自己合法权益的行为，有权请求其承担民事责任。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第七章 相邻关系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第二百八十八条 不动产的相邻权利人应当按照有利生产、方便生活、团结互助、公平合理的原则，正确处理相邻关系。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第二百八十九条 法律、法规对处理相邻关系有规定的，依照其规定；法律、法规没有规定的，可以按照当地习惯。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第二百九十条 不动产权利人应当为相邻权利人用水、排水提供必要的便利。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对自然流水的利用，应当在不动产的相邻权利人之间合理分配。对自然流水的排放，应当尊重自然流向。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第二百九十一条 不动产权利人对相邻权利人因通行等必须利用其土地的，应当提供必要的便利。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第二百九十二条 不动产权利人因建造、修缮建筑物以及铺设电线、电缆、水管、暖气和燃气管线等必须利用相邻土地、建筑物的，该土地、建筑物的权利人应当提供必要的便利。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第二百九十三条 建造建筑物，不得违反国家有关工程建设标准，不得妨碍相邻建筑物的通风、采光和日照。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第二百九十四条 不动产权利人不得违反国家规定弃置固体废物，排放大气污染物、水污染物、土壤污染物、噪声、光辐射、电磁辐射等有害物质。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第二百九十五条 不动产权利人挖掘土地、建造建筑物、铺设管线以及安装设备等，不得危及相邻不动产的安全。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第二百九十六条 不动产权利人因用水、排水、通行、铺设管线等利用相邻不动产的，应当尽量避免对相邻的不动产权利人造成损害。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第八章 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第二百九十七条 不动产或者动产可以由两个以上组织、个人共有。共有包括按份共有和共同共有。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第二百九十八条 按份共有人对共有的不动产或者动产按照其份额享有所有权。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第二百九十九条 共同共有人对共有的不动产或者动产共同享有所有权。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第三百条 共有人按照约定管理共有的不动产或者动产；没有约定或者约定不明确的，各共有人都有管理的权利和义务。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第三百零一条 处分共有的不动产或者动产以及对共有的不动产或者动产作重大修缮、变更性质或者用途的，应当经占份额三分之二以上的按份共有人或者全体共同共有人同意，但是共有人之间另有约定的除外。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第三百零二条 共有人对共有物的管理费用以及其他负担，有约定的，按照其约定；没有约定或者约定不明确的，按份共有人按照其份额负担，共同共有人共同负担。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共有人分割所得的不动产或者动产有瑕疵的，其他共有人应当分担损失。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第三百零五条 按份共有人可以转让其享有的共有的不动产或者动产份额。其他共有人在同等条件下享有优先购买的权利。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第三百零六条 按份共有人转让其享有的共有的不动产或者动产份额的，应当将转让条件及时通知其他共有人。其他共有人应当在合理期限内行使优先购买权。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两个以上其他共有人主张行使优先购买权的，协商确定各自的购买比例；协商不成的，按照转让时各自的共有份额比例行使优先购买权。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第三百零八条 共有人对共有的不动产或者动产没有约定为按份共有或者共同共有，或者约定不明确的，除共有人具有家庭关系等外，视为按份共有。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第三百零九条 按份共有人对共有的不动产或者动产享有的份额，没有约定或者约定不明确的，按照出资额确定；不能确定出资额的，视为等额享有。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第三百一十条 两个以上组织、个人共同享有用益物权、担保物权的，参照适用本章的有关规定。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第九章 所有权取得的特别规定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第三百一十一条 无处分权人将不动产或者动产转让给受让人的，所有权人有权追回；除法律另有规定外，符合下列情形的，受让人取得该不动产或者动产的所有权：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（一）受让人受让该不动产或者动产时是善意；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（二）以合理的价格转让；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（三）转让的不动产或者动产依照法律规定应当登记的已经登记，不需要登记的已经交付给受让人。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受让人依据前款规定取得不动产或者动产的所有权的，原所有权人有权向无处分权人请求损害赔偿。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当事人善意取得其他物权的，参照适用前两款规定。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第三百一十三条 善意受让人取得动产后，该动产上的原有权利消灭。但是，善意受让人在受让时知道或者应当知道该权利的除外。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第三百一十四条 拾得遗失物，应当返还权利人。拾得人应当及时通知权利人领取，或者送交公安等有关部门。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第三百一十五条 有关部门收到遗失物，知道权利人的，应当及时通知其领取；不知道的，应当及时发布招领公告。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第三百一十六条 拾得人在遗失物送交有关部门前，有关部门在遗失物被领取前，应当妥善保管遗失物。因故意或者重大过失致使遗失物毁损、灭失的，应当承担民事责任。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第三百一十七条 权利人领取遗失物时，应当向拾得人或者有关部门支付保管遗失物等支出的必要费用。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权利人悬赏寻找遗失物的，领取遗失物时应当按照承诺履行义务。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拾得人侵占遗失物的，无权请求保管遗失物等支出的费用，也无权请求权利人按照承诺履行义务。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第三百一十八条 遗失物自发布招领公告之日起一年内无人认领的，归国家所有。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第三百一十九条 拾得漂流物、发现埋藏物或者隐藏物的，参照适用拾得遗失物的有关规定。法律另有规定的，依照其规定。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第三百二十条 主物转让的，从物随主物转让，但是当事人另有约定的除外。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第三百二十一条 天然孳息，由所有权人取得；既有所有权人又有用益物权人的，由用益物权人取得。当事人另有约定的，按照其约定。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法定孳息，当事人有约定的，按照约定取得；没有约定或者约定不明确的，按照交易习惯取得。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第三分编 用益物权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第三百二十三条 用益物权人对他人所有的不动产或者动产，依法享有占有、使用和收益的权利。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第三百二十四条 国家所有或者国家所有由集体使用以及法律规定属于集体所有的自然资源，组织、个人依法可以占有、使用和收益。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第三百二十五条 国家实行自然资源有偿使用制度，但是法律另有规定的除外。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第三百二十六条 用益物权人行使权利，应当遵守法律有关保护和合理开发利用资源、保护生态环境的规定。所有权人不得干涉用益物权人行使权利。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第三百二十七条 因不动产或者动产被征收、征用致使用益物权消灭或者影响用益物权行使的，用益物权人有权依据本法第二百四十三条、第二百四十五条的规定获得相应补偿。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第三百二十八条 依法取得的海域使用权受法律保护。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第三百二十九条 依法取得的探矿权、采矿权、取水权和使用水域、滩涂从事养殖、捕捞的权利受法律保护。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第十一章 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第三百三十条 农村集体经济组织实行家庭承包经营为基础、统分结合的双层经营体制。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农民集体所有和国家所有由农民集体使用的耕地、林地、草地以及其他用于农业的土地，依法实行土地承包经营制度。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第三百三十一条 土地承包经营权人依法对其承包经营的耕地、林地、草地等享有占有、使用和收益的权利，有权从事种植业、林业、畜牧业等农业生产。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第三百三十二条 耕地的承包期为三十年。草地的承包期为三十年至五十年。林地的承包期为三十年至七十年。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前款规定的承包期限届满，由土地承包经营权人依照农村土地承包的法律规定继续承包。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第三百三十三条 土地承包经营权自土地承包经营权合同生效时设立。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登记机构应当向土地承包经营权人发放土地承包经营权证、林权证等证书，并登记造册，确认土地承包经营权。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第三百三十四条 土地承包经营权人依照法律规定，有权将土地承包经营权互换、转让。未经依法批准，不得将承包地用于非农建设。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第三百三十五条 土地承包经营权互换、转让的，当事人可以向登记机构申请登记；未经登记，不得对抗善意第三人。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第三百三十六条 承包期内发包人不得调整承包地。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因自然灾害严重毁损承包地等特殊情形，需要适当调整承包的耕地和草地的，应当依照农村土地承包的法律规定办理。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第三百三十七条 承包期内发包人不得收回承包地。法律另有规定的，依照其规定。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第三百三十八条 承包地被征收的，土地承包经营权人有权依据本法第二百四十三条的规定获得相应补偿。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第三百三十九条 土地承包经营权人可以自主决定依法采取出租、入股或者其他方式向他人流转土地经营权。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第三百四十条 土地经营权人有权在合同约定的期限内占有农村土地，自主开展农业生产经营并取得收益。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第三百四十一条 流转期限为五年以上的土地经营权，自流转合同生效时设立。当事人可以向登记机构申请土地经营权登记；未经登记，不得对抗善意第三人。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第三百四十二条 通过招标、拍卖、公开协商等方式承包农村土地，经依法登记取得权属证书的，可以依法采取出租、入股、抵押或者其他方式流转土地经营权。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第三百四十三条 国家所有的农用地实行承包经营的，参照适用本编的有关规定。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第十二章 建设用地使用权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第三百四十四条 建设用地使用权人依法对国家所有的土地享有占有、使用和收益的权利，有权利用该土地建造建筑物、构筑物及其附属设施。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第三百四十五条 建设用地使用权可以在土地的地表、地上或者地下分别设立。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第三百四十六条 设立建设用地使用权，应当符合节约资源、保护生态环境的要求，遵守法律、行政法规关于土地用途的规定，不得损害已经设立的用益物权。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第三百四十七条 设立建设用地使用权，可以采取出让或者划拨等方式。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工业、商业、旅游、娱乐和商品住宅等经营性用地以及同一土地有两个以上意向用地者的，应当采取招标、拍卖等公开竞价的方式出让。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严格限制以划拨方式设立建设用地使用权。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第三百四十八条 通过招标、拍卖、协议等出让方式设立建设用地使用权的，当事人应当采用书面形式订立建设用地使用权出让合同。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建设用地使用权出让合同一般包括下列条款：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（一）当事人的名称和住所；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（二）土地界址、面积等；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（三）建筑物、构筑物及其附属设施占用的空间；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（四）土地用途、规划条件；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（五）建设用地使用权期限；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（六）出让金等费用及其支付方式；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第三百四十九条 设立建设用地使用权的，应当向登记机构申请建设用地使用权登记。建设用地使用权自登记时设立。登记机构应当向建设用地使用权人发放权属证书。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第三百五十条 建设用地使用权人应当合理利用土地，不得改变土地用途；需要改变土地用途的，应当依法经有关行政主管部门批准。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第三百五十一条 建设用地使用权人应当依照法律规定以及合同约定支付出让金等费用。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第三百五十二条 建设用地使用权人建造的建筑物、构筑物及其附属设施的所有权属于建设用地使用权人，但是有相反证据证明的除外。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第三百五十三条 建设用地使用权人有权将建设用地使用权转让、互换、出资、赠与或者抵押，但是法律另有规定的除外。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第三百五十四条 建设用地使用权转让、互换、出资、赠与或者抵押的，当事人应当采用书面形式订立相应的合同。使用期限由当事人约定，但是不得超过建设用地使用权的剩余期限。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第三百五十五条 建设用地使用权转让、互换、出资或者赠与的，应当向登记机构申请变更登记。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第三百五十六条 建设用地使用权转让、互换、出资或者赠与的，附着于该土地上的建筑物、构筑物及其附属设施一并处分。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第三百五十七条 建筑物、构筑物及其附属设施转让、互换、出资或者赠与的，该建筑物、构筑物及其附属设施占用范围内的建设用地使用权一并处分。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第三百五十八条 建设用地使用权期限届满前，因公共利益需要提前收回该土地的，应当依据本法第二百四十三条的规定对该土地上的房屋以及其他不动产给予补偿，并退还相应的出让金。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第三百五十九条 住宅建设用地使用权期限届满的，自动续期。续期费用的缴纳或者减免，依照法律、行政法规的规定办理。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非住宅建设用地使用权期限届满后的续期，依照法律规定办理。该土地上的房屋以及其他不动产的归属，有约定的，按照约定；没有约定或者约定不明确的，依照法律、行政法规的规定办理。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第三百六十条 建设用地使用权消灭的，出让人应当及时办理注销登记。登记机构应当收回权属证书。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第三百六十一条 集体所有的土地作为建设用地的，应当依照土地管理的法律规定办理。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第十三章 宅基地使用权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第三百六十二条 宅基地使用权人依法对集体所有的土地享有占有和使用的权利，有权依法利用该土地建造住宅及其附属设施。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第三百六十三条 宅基地使用权的取得、行使和转让，适用土地管理的法律和国家有关规定。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第三百六十四条 宅基地因自然灾害等原因灭失的，宅基地使用权消灭。对失去宅基地的村民，应当依法重新分配宅基地。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第三百六十五条 已经登记的宅基地使用权转让或者消灭的，应当及时办理变更登记或者注销登记。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第十四章 居住权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第三百六十六条 居住权人有权按照合同约定，对他人的住宅享有占有、使用的用益物权，以满足生活居住的需要。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第三百六十七条 设立居住权，当事人应当采用书面形式订立居住权合同。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居住权合同一般包括下列条款：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（一）当事人的姓名或者名称和住所；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（二）住宅的位置；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（三）居住的条件和要求；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（四）居住权期限；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第三百六十八条 居住权无偿设立，但是当事人另有约定的除外。设立居住权的，应当向登记机构申请居住权登记。居住权自登记时设立。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第三百六十九条 居住权不得转让、继承。设立居住权的住宅不得出租，但是当事人另有约定的除外。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第三百七十条 居住权期限届满或者居住权人死亡的，居住权消灭。居住权消灭的，应当及时办理注销登记。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第三百七十一条 以遗嘱方式设立居住权的，参照适用本章的有关规定。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第十五章 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第三百七十二条 地役权人有权按照合同约定，利用他人的不动产，以提高自己的不动产的效益。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前款所称他人的不动产为供役地，自己的不动产为需役地。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第三百七十三条 设立地役权，当事人应当采用书面形式订立地役权合同。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地役权合同一般包括下列条款：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（一）当事人的姓名或者名称和住所；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（二）供役地和需役地的位置；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（三）利用目的和方法；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（四）地役权期限；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（五）费用及其支付方式；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第三百七十四条 地役权自地役权合同生效时设立。当事人要求登记的，可以向登记机构申请地役权登记；未经登记，不得对抗善意第三人。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第三百七十五条 供役地权利人应当按照合同约定，允许地役权人利用其不动产，不得妨害地役权人行使权利。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第三百七十六条 地役权人应当按照合同约定的利用目的和方法利用供役地，尽量减少对供役地权利人物权的限制。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第三百七十七条 地役权期限由当事人约定；但是，不得超过土地承包经营权、建设用地使用权等用益物权的剩余期限。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第三百七十八条 土地所有权人享有地役权或者负担地役权的，设立土地承包经营权、宅基地使用权等用益物权时，该用益物权人继续享有或者负担已经设立的地役权。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第三百七十九条 土地上已经设立土地承包经营权、建设用地使用权、宅基地使用权等用益物权的，未经用益物权人同意，土地所有权人不得设立地役权。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第三百八十条 地役权不得单独转让。土地承包经营权、建设用地使用权等转让的，地役权一并转让，但是合同另有约定的除外。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第三百八十一条 地役权不得单独抵押。土地经营权、建设用地使用权等抵押的，在实现抵押权时，地役权一并转让。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第三百八十二条 需役地以及需役地上的土地承包经营权、建设用地使用权等部分转让时，转让部分涉及地役权的，受让人同时享有地役权。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第三百八十三条 供役地以及供役地上的土地承包经营权、建设用地使用权等部分转让时，转让部分涉及地役权的，地役权对受让人具有法律约束力。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第三百八十四条 地役权人有下列情形之一的，供役地权利人有权解除地役权合同，地役权消灭：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（一）违反法律规定或者合同约定，滥用地役权；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（二）有偿利用供役地，约定的付款期限届满后在合理期限内经两次催告未支付费用。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第三百八十五条 已经登记的地役权变更、转让或者消灭的，应当及时办理变更登记或者注销登记。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第四分编 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第十六章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第三百八十六条 担保物权人在债务人不履行到期债务或者发生当事人约定的实现担保物权的情形，依法享有就担保财产优先受偿的权利，但是法律另有规定的除外。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第三百八十七条 债权人在借贷、买卖等民事活动中，为保障实现其债权，需要担保的，可以依照本法和其他法律的规定设立担保物权。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第三人为债务人向债权人提供担保的，可以要求债务人提供反担保。反担保适用本法和其他法律的规定。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担保合同被确认无效后，债务人、担保人、债权人有过错的，应当根据其过错各自承担相应的民事责任。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第三百八十九条 担保物权的担保范围包括主债权及其利息、违约金、损害赔偿金、保管担保财产和实现担保物权的费用。当事人另有约定的，按照其约定。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第三百九十条 担保期间，担保财产毁损、灭失或者被征收等，担保物权人可以就获得的保险金、赔偿金或者补偿金等优先受偿。被担保债权的履行期限未届满的，也可以提存该保险金、赔偿金或者补偿金等。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第三百九十一条 第三人提供担保，未经其书面同意，债权人允许债务人转移全部或者部分债务的，担保人不再承担相应的担保责任。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第三百九十三条 有下列情形之一的，担保物权消灭：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（一）主债权消灭；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（二）担保物权实现；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（三）债权人放弃担保物权；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（四）法律规定担保物权消灭的其他情形。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第十七章 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第三百九十四条 为担保债务的履行，债务人或者第三人不转移财产的占有，将该财产抵押给债权人的，债务人不履行到期债务或者发生当事人约定的实现抵押权的情形，债权人有权就该财产优先受偿。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前款规定的债务人或者第三人为抵押人，债权人为抵押权人，提供担保的财产为抵押财产。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第三百九十五条 债务人或者第三人有权处分的下列财产可以抵押：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（一）建筑物和其他土地附着物；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（二）建设用地使用权；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（三）海域使用权；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（四）生产设备、原材料、半成品、产品；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（五）正在建造的建筑物、船舶、航空器；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（六）交通运输工具；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（七）法律、行政法规未禁止抵押的其他财产。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抵押人可以将前款所列财产一并抵押。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第三百九十七条 以建筑物抵押的，该建筑物占用范围内的建设用地使用权一并抵押。以建设用地使用权抵押的，该土地上的建筑物一并抵押。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抵押人未依据前款规定一并抵押的，未抵押的财产视为一并抵押。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第三百九十八条 乡镇、村企业的建设用地使用权不得单独抵押。以乡镇、村企业的厂房等建筑物抵押的，其占用范围内的建设用地使用权一并抵押。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第三百九十九条 下列财产不得抵押：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（一）土地所有权；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（二）宅基地、自留地、自留山等集体所有土地的使用权，但是法律规定可以抵押的除外；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（三）学校、幼儿园、医疗机构等为公益目的成立的非营利法人的教育设施、医疗卫生设施和其他公益设施；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（四）所有权、使用权不明或者有争议的财产；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（五）依法被查封、扣押、监管的财产；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（六）法律、行政法规规定不得抵押的其他财产。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第四百条 设立抵押权，当事人应当采用书面形式订立抵押合同。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抵押合同一般包括下列条款：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（一）被担保债权的种类和数额；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（二）债务人履行债务的期限；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（三）抵押财产的名称、数量等情况；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（四）担保的范围。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第四百零一条 抵押权人在债务履行期限届满前，与抵押人约定债务人不履行到期债务时抵押财产归债权人所有的，只能依法就抵押财产优先受偿。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第四百零二条 以本法第三百九十五条第一款第一项至第三项规定的财产或者第五项规定的正在建造的建筑物抵押的，应当办理抵押登记。抵押权自登记时设立。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第四百零三条 以动产抵押的，抵押权自抵押合同生效时设立；未经登记，不得对抗善意第三人。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第四百零四条 以动产抵押的，不得对抗正常经营活动中已经支付合理价款并取得抵押财产的买受人。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第四百零五条 抵押权设立前，抵押财产已经出租并转移占有的，原租赁关系不受该抵押权的影响。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第四百零六条 抵押期间，抵押人可以转让抵押财产。当事人另有约定的，按照其约定。抵押财产转让的，抵押权不受影响。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第四百零七条 抵押权不得与债权分离而单独转让或者作为其他债权的担保。债权转让的，担保该债权的抵押权一并转让，但是法律另有规定或者当事人另有约定的除外。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债务人以自己的财产设定抵押，抵押权人放弃该抵押权、抵押权顺位或者变更抵押权的，其他担保人在抵押权人丧失优先受偿权益的范围内免除担保责任，但是其他担保人承诺仍然提供担保的除外。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抵押权人与抵押人未就抵押权实现方式达成协议的，抵押权人可以请求人民法院拍卖、变卖抵押财产。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抵押财产折价或者变卖的，应当参照市场价格。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第四百一十一条 依据本法第三百九十六条规定设定抵押的，抵押财产自下列情形之一发生时确定：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（一）债务履行期限届满，债权未实现；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（二）抵押人被宣告破产或者解散；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（三）当事人约定的实现抵押权的情形；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（四）严重影响债权实现的其他情形。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前款规定的孳息应当先充抵收取孳息的费用。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第四百一十三条 抵押财产折价或者拍卖、变卖后，其价款超过债权数额的部分归抵押人所有，不足部分由债务人清偿。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第四百一十四条 同一财产向两个以上债权人抵押的，拍卖、变卖抵押财产所得的价款依照下列规定清偿：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（一）抵押权已经登记的，按照登记的时间先后确定清偿顺序；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（二）抵押权已经登记的先于未登记的受偿；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（三）抵押权未登记的，按照债权比例清偿。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其他可以登记的担保物权，清偿顺序参照适用前款规定。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第四百一十五条 同一财产既设立抵押权又设立质权的，拍卖、变卖该财产所得的价款按照登记、交付的时间先后确定清偿顺序。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第四百一十六条 动产抵押担保的主债权是抵押物的价款，标的物交付后十日内办理抵押登记的，该抵押权人优先于抵押物买受人的其他担保物权人受偿，但是留置权人除外。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第四百一十八条 以集体所有土地的使用权依法抵押的，实现抵押权后，未经法定程序，不得改变土地所有权的性质和土地用途。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第四百一十九条 抵押权人应当在主债权诉讼时效期间行使抵押权；未行使的，人民法院不予保护。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最高额抵押权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最高额抵押权设立前已经存在的债权，经当事人同意，可以转入最高额抵押担保的债权范围。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第四百二十一条 最高额抵押担保的债权确定前，部分债权转让的，最高额抵押权不得转让，但是当事人另有约定的除外。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第四百二十二条 最高额抵押担保的债权确定前，抵押权人与抵押人可以通过协议变更债权确定的期间、债权范围以及最高债权额。但是，变更的内容不得对其他抵押权人产生不利影响。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第四百二十三条 有下列情形之一的，抵押权人的债权确定：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（一）约定的债权确定期间届满；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（二）没有约定债权确定期间或者约定不明确，抵押权人或者抵押人自最高额抵押权设立之日起满二年后请求确定债权；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（三）新的债权不可能发生；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（四）抵押权人知道或者应当知道抵押财产被查封、扣押；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（五）债务人、抵押人被宣告破产或者解散；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（六）法律规定债权确定的其他情形。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第四百二十四条 最高额抵押权除适用本节规定外，适用本章第一节的有关规定。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第十八章 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动产质权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第四百二十五条 为担保债务的履行，债务人或者第三人将其动产出质给债权人占有的，债务人不履行到期债务或者发生当事人约定的实现质权的情形，债权人有权就该动产优先受偿。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前款规定的债务人或者第三人为出质人，债权人为质权人，交付的动产为质押财产。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第四百二十六条 法律、行政法规禁止转让的动产不得出质。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第四百二十七条 设立质权，当事人应当采用书面形式订立质押合同。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质押合同一般包括下列条款：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（一）被担保债权的种类和数额；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（二）债务人履行债务的期限；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（三）质押财产的名称、数量等情况；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（四）担保的范围；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（五）质押财产交付的时间、方式。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第四百二十八条 质权人在债务履行期限届满前，与出质人约定债务人不履行到期债务时质押财产归债权人所有的，只能依法就质押财产优先受偿。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第四百二十九条 质权自出质人交付质押财产时设立。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第四百三十条 质权人有权收取质押财产的孳息，但是合同另有约定的除外。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前款规定的孳息应当先充抵收取孳息的费用。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第四百三十一条 质权人在质权存续期间，未经出质人同意，擅自使用、处分质押财产，造成出质人损害的，应当承担赔偿责任。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第四百三十二条 质权人负有妥善保管质押财产的义务；因保管不善致使质押财产毁损、灭失的，应当承担赔偿责任。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质权人的行为可能使质押财产毁损、灭失的，出质人可以请求质权人将质押财产提存，或者请求提前清偿债务并返还质押财产。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第四百三十四条 质权人在质权存续期间，未经出质人同意转质，造成质押财产毁损、灭失的，应当承担赔偿责任。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第四百三十五条 质权人可以放弃质权。债务人以自己的财产出质，质权人放弃该质权的，其他担保人在质权人丧失优先受偿权益的范围内免除担保责任，但是其他担保人承诺仍然提供担保的除外。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第四百三十六条 债务人履行债务或者出质人提前清偿所担保的债权的，质权人应当返还质押财产。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债务人不履行到期债务或者发生当事人约定的实现质权的情形，质权人可以与出质人协议以质押财产折价，也可以就拍卖、变卖质押财产所得的价款优先受偿。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质押财产折价或者变卖的，应当参照市场价格。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第四百三十七条 出质人可以请求质权人在债务履行期限届满后及时行使质权；质权人不行使的，出质人可以请求人民法院拍卖、变卖质押财产。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出质人请求质权人及时行使质权，因质权人怠于行使权利造成出质人损害的，由质权人承担赔偿责任。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第四百三十八条 质押财产折价或者拍卖、变卖后，其价款超过债权数额的部分归出质人所有，不足部分由债务人清偿。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第四百三十九条 出质人与质权人可以协议设立最高额质权。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最高额质权除适用本节有关规定外，参照适用本编第十七章第二节的有关规定。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权利质权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第四百四十条 债务人或者第三人有权处分的下列权利可以出质：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（一）汇票、本票、支票；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（二）债券、存款单；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（三）仓单、提单；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（四）可以转让的基金份额、股权；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（五）可以转让的注册商标专用权、专利权、著作权等知识产权中的财产权；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（六）现有的以及将有的应收账款；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（七）法律、行政法规规定可以出质的其他财产权利。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第四百四十一条 以汇票、本票、支票、债券、存款单、仓单、提单出质的，质权自权利凭证交付质权人时设立；没有权利凭证的，质权自办理出质登记时设立。法律另有规定的，依照其规定。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第四百四十二条 汇票、本票、支票、债券、存款单、仓单、提单的兑现日期或者提货日期先于主债权到期的，质权人可以兑现或者提货，并与出质人协议将兑现的价款或者提取的货物提前清偿债务或者提存。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第四百四十三条 以基金份额、股权出质的，质权自办理出质登记时设立。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基金份额、股权出质后，不得转让，但是出质人与质权人协商同意的除外。出质人转让基金份额、股权所得的价款，应当向质权人提前清偿债务或者提存。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第四百四十四条 以注册商标专用权、专利权、著作权等知识产权中的财产权出质的，质权自办理出质登记时设立。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第四百四十五条 以应收账款出质的，质权自办理出质登记时设立。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应收账款出质后，不得转让，但是出质人与质权人协商同意的除外。出质人转让应收账款所得的价款，应当向质权人提前清偿债务或者提存。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第四百四十六条 权利质权除适用本节规定外，适用本章第一节的有关规定。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第十九章 留置权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第四百四十七条 债务人不履行到期债务，债权人可以留置已经合法占有的债务人的动产，并有权就该动产优先受偿。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前款规定的债权人为留置权人，占有的动产为留置财产。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第四百四十八条 债权人留置的动产，应当与债权属于同一法律关系，但是企业之间留置的除外。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第四百四十九条 法律规定或者当事人约定不得留置的动产，不得留置。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第四百五十条 留置财产为可分物的，留置财产的价值应当相当于债务的金额。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第四百五十一条 留置权人负有妥善保管留置财产的义务；因保管不善致使留置财产毁损、灭失的，应当承担赔偿责任。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第四百五十二条 留置权人有权收取留置财产的孳息。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前款规定的孳息应当先充抵收取孳息的费用。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留置财产折价或者变卖的，应当参照市场价格。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第四百五十四条 债务人可以请求留置权人在债务履行期限届满后行使留置权；留置权人不行使的，债务人可以请求人民法院拍卖、变卖留置财产。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第四百五十五条 留置财产折价或者拍卖、变卖后，其价款超过债权数额的部分归债务人所有，不足部分由债务人清偿。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第四百五十六条 同一动产上已经设立抵押权或者质权，该动产又被留置的，留置权人优先受偿。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第四百五十七条 留置权人对留置财产丧失占有或者留置权人接受债务人另行提供担保的，留置权消灭。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第五分编 占有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第二十章 占有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第四百五十八条 基于合同关系等产生的占有，有关不动产或者动产的使用、收益、违约责任等，按照合同约定；合同没有约定或者约定不明确的，依照有关法律规定。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第四百五十九条 占有人因使用占有的不动产或者动产，致使该不动产或者动产受到损害的，恶意占有人应当承担赔偿责任。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第四百六十条 不动产或者动产被占有人占有的，权利人可以请求返还原物及其孳息；但是，应当支付善意占有人因维护该不动产或者动产支出的必要费用。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第四百六十二条 占有的不动产或者动产被侵占的，占有人有权请求返还原物；对妨害占有的行为，占有人有权请求排除妨害或者消除危险；因侵占或者妨害造成损害的，占有人有权依法请求损害赔偿。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占有人返还原物的请求权，自侵占发生之日起一年内未行使的，该请求权消灭。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r>
        <w:rPr>
          <w:rFonts w:hint="eastAsia" w:ascii="黑体" w:hAnsi="黑体" w:eastAsia="黑体" w:cs="黑体"/>
          <w:sz w:val="32"/>
          <w:szCs w:val="32"/>
        </w:rPr>
        <w:t>第三编 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第一分编 通则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第四百六十三条 本编调整因合同产生的民事关系。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第四百六十四条 合同是民事主体之间设立、变更、终止民事法律关系的协议。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婚姻、收养、监护等有关身份关系的协议，适用有关该身份关系的法律规定；没有规定的，可以根据其性质参照适用本编规定。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第四百六十五条 依法成立的合同，受法律保护。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依法成立的合同，仅对当事人具有法律约束力，但是法律另有规定的除外。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第四百六十六条 当事人对合同条款的理解有争议的，应当依据本法第一百四十二条第一款的规定，确定争议条款的含义。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合同文本采用两种以上文字订立并约定具有同等效力的，对各文本使用的词句推定具有相同含义。各文本使用的词句不一致的，应当根据合同的相关条款、性质、目的以及诚信原则等予以解释。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第四百六十七条 本法或者其他法律没有明文规定的合同，适用本编通则的规定，并可以参照适用本编或者其他法律最相类似合同的规定。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在中华人民共和国境内履行的中外合资经营企业合同、中外合作经营企业合同、中外合作勘探开发自然资源合同，适用中华人民共和国法律。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第四百六十八条 非因合同产生的债权债务关系，适用有关该债权债务关系的法律规定；没有规定的，适用本编通则的有关规定，但是根据其性质不能适用的除外。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合同的订立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第四百六十九条 当事人订立合同，可以采用书面形式、口头形式或者其他形式。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书面形式是合同书、信件、电报、电传、传真等可以有形地表现所载内容的形式。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以电子数据交换、电子邮件等方式能够有形地表现所载内容，并可以随时调取查用的数据电文，视为书面形式。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第四百七十条 合同的内容由当事人约定，一般包括下列条款：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（一）当事人的姓名或者名称和住所；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（三）数量；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（五）价款或者报酬；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（六）履行期限、地点和方式；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（八）解决争议的方法。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当事人可以参照各类合同的示范文本订立合同。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第四百七十一条 当事人订立合同，可以采取要约、承诺方式或者其他方式。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第四百七十二条 要约是希望与他人订立合同的意思表示，该意思表示应当符合下列条件：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（一）内容具体确定；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（二）表明经受要约人承诺，要约人即受该意思表示约束。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第四百七十三条 要约邀请是希望他人向自己发出要约的表示。拍卖公告、招标公告、招股说明书、债券募集办法、基金招募说明书、商业广告和宣传、寄送的价目表等为要约邀请。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商业广告和宣传的内容符合要约条件的，构成要约。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第四百七十四条 要约生效的时间适用本法第一百三十七条的规定。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第四百七十五条 要约可以撤回。要约的撤回适用本法第一百四十一条的规定。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第四百七十六条 要约可以撤销，但是有下列情形之一的除外：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（一）要约人以确定承诺期限或者其他形式明示要约不可撤销；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（二）受要约人有理由认为要约是不可撤销的，并已经为履行合同做了合理准备工作。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第四百七十八条 有下列情形之一的，要约失效：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（一）要约被拒绝；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（二）要约被依法撤销；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（三）承诺期限届满，受要约人未作出承诺；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（四）受要约人对要约的内容作出实质性变更。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第四百七十九条 承诺是受要约人同意要约的意思表示。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第四百八十条 承诺应当以通知的方式作出；但是，根据交易习惯或者要约表明可以通过行为作出承诺的除外。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第四百八十一条 承诺应当在要约确定的期限内到达要约人。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要约没有确定承诺期限的，承诺应当依照下列规定到达：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（一）要约以对话方式作出的，应当即时作出承诺；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（二）要约以非对话方式作出的，承诺应当在合理期限内到达。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第四百八十三条 承诺生效时合同成立，但是法律另有规定或者当事人另有约定的除外。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第四百八十四条 以通知方式作出的承诺，生效的时间适用本法第一百三十七条的规定。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承诺不需要通知的，根据交易习惯或者要约的要求作出承诺的行为时生效。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第四百八十五条 承诺可以撤回。承诺的撤回适用本法第一百四十一条的规定。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第四百八十六条 受要约人超过承诺期限发出承诺，或者在承诺期限内发出承诺，按照通常情形不能及时到达要约人的，为新要约；但是，要约人及时通知受要约人该承诺有效的除外。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第四百八十九条 承诺对要约的内容作出非实质性变更的，除要约人及时表示反对或者要约表明承诺不得对要约的内容作出任何变更外，该承诺有效，合同的内容以承诺的内容为准。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第四百九十条 当事人采用合同书形式订立合同的，自当事人均签名、盖章或者按指印时合同成立。在签名、盖章或者按指印之前，当事人一方已经履行主要义务，对方接受时，该合同成立。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法律、行政法规规定或者当事人约定合同应当采用书面形式订立，当事人未采用书面形式但是一方已经履行主要义务，对方接受时，该合同成立。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第四百九十一条 当事人采用信件、数据电文等形式订立合同要求签订确认书的，签订确认书时合同成立。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当事人一方通过互联网等信息网络发布的商品或者服务信息符合要约条件的，对方选择该商品或者服务并提交订单成功时合同成立，但是当事人另有约定的除外。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第四百九十二条 承诺生效的地点为合同成立的地点。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采用数据电文形式订立合同的，收件人的主营业地为合同成立的地点；没有主营业地的，其住所地为合同成立的地点。当事人另有约定的，按照其约定。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第四百九十三条 当事人采用合同书形式订立合同的，最后签名、盖章或者按指印的地点为合同成立的地点，但是当事人另有约定的除外。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第四百九十四条 国家根据抢险救灾、疫情防控或者其他需要下达国家订货任务、指令性任务的，有关民事主体之间应当依照有关法律、行政法规规定的权利和义务订立合同。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依照法律、行政法规的规定负有发出要约义务的当事人，应当及时发出合理的要约。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依照法律、行政法规的规定负有作出承诺义务的当事人，不得拒绝对方合理的订立合同要求。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第四百九十五条 当事人约定在将来一定期限内订立合同的认购书、订购书、预订书等，构成预约合同。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当事人一方不履行预约合同约定的订立合同义务的，对方可以请求其承担预约合同的违约责任。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第四百九十六条 格式条款是当事人为了重复使用而预先拟定，并在订立合同时未与对方协商的条款。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第四百九十七条 有下列情形之一的，该格式条款无效：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（一）具有本法第一编第六章第三节和本法第五百零六条规定的无效情形；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（二）提供格式条款一方不合理地免除或者减轻其责任、加重对方责任、限制对方主要权利；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（三）提供格式条款一方排除对方主要权利。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第四百九十八条 对格式条款的理解发生争议的，应当按照通常理解予以解释。对格式条款有两种以上解释的，应当作出不利于提供格式条款一方的解释。格式条款和非格式条款不一致的，应当采用非格式条款。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第四百九十九条 悬赏人以公开方式声明对完成特定行为的人支付报酬的，完成该行为的人可以请求其支付。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第五百条 当事人在订立合同过程中有下列情形之一，造成对方损失的，应当承担赔偿责任：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（一）假借订立合同，恶意进行磋商；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（二）故意隐瞒与订立合同有关的重要事实或者提供虚假情况；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（三）有其他违背诚信原则的行为。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第五百零一条 当事人在订立合同过程中知悉的商业秘密或者其他应当保密的信息，无论合同是否成立，不得泄露或者不正当地使用；泄露、不正当地使用该商业秘密或者信息，造成对方损失的，应当承担赔偿责任。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第五百零二条 依法成立的合同，自成立时生效，但是法律另有规定或者当事人另有约定的除外。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依照法律、行政法规的规定，合同的变更、转让、解除等情形应当办理批准等手续的，适用前款规定。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第五百零三条 无权代理人以被代理人的名义订立合同，被代理人已经开始履行合同义务或者接受相对人履行的，视为对合同的追认。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第五百零四条 法人的法定代表人或者非法人组织的负责人超越权限订立的合同，除相对人知道或者应当知道其超越权限外，该代表行为有效，订立的合同对法人或者非法人组织发生效力。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第五百零五条 当事人超越经营范围订立的合同的效力，应当依照本法第一编第六章第三节和本编的有关规定确定，不得仅以超越经营范围确认合同无效。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第五百零六条 合同中的下列免责条款无效：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（一）造成对方人身损害的；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（二）因故意或者重大过失造成对方财产损失的。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第五百零七条 合同不生效、无效、被撤销或者终止的，不影响合同中有关解决争议方法的条款的效力。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第五百零八条 本编对合同的效力没有规定的，适用本法第一编第六章的有关规定。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合同的履行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第五百零九条 当事人应当按照约定全面履行自己的义务。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当事人应当遵循诚信原则，根据合同的性质、目的和交易习惯履行通知、协助、保密等义务。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当事人在履行合同过程中，应当避免浪费资源、污染环境和破坏生态。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第五百一十条 合同生效后，当事人就质量、价款或者报酬、履行地点等内容没有约定或者约定不明确的，可以协议补充；不能达成补充协议的，按照合同相关条款或者交易习惯确定。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第五百一十一条 当事人就有关合同内容约定不明确，依据前条规定仍不能确定的，适用下列规定：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（二）价款或者报酬不明确的，按照订立合同时履行地的市场价格履行；依法应当执行政府定价或者政府指导价的，依照规定履行。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（三）履行地点不明确，给付货币的，在接受货币一方所在地履行；交付不动产的，在不动产所在地履行；其他标的，在履行义务一方所在地履行。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（四）履行期限不明确的，债务人可以随时履行，债权人也可以随时请求履行，但是应当给对方必要的准备时间。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（五）履行方式不明确的，按照有利于实现合同目的的方式履行。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（六）履行费用的负担不明确的，由履行义务一方负担；因债权人原因增加的履行费用，由债权人负担。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电子合同的标的物为采用在线传输方式交付的，合同标的物进入对方当事人指定的特定系统且能够检索识别的时间为交付时间。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电子合同当事人对交付商品或者提供服务的方式、时间另有约定的，按照其约定。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第五百一十四条 以支付金钱为内容的债，除法律另有规定或者当事人另有约定外，债权人可以请求债务人以实际履行地的法定货币履行。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第五百一十五条 标的有多项而债务人只需履行其中一项的，债务人享有选择权；但是，法律另有规定、当事人另有约定或者另有交易习惯的除外。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享有选择权的当事人在约定期限内或者履行期限届满未作选择，经催告后在合理期限内仍未选择的，选择权转移至对方。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第五百一十六条 当事人行使选择权应当及时通知对方，通知到达对方时，标的确定。标的确定后不得变更，但是经对方同意的除外。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可选择的标的发生不能履行情形的，享有选择权的当事人不得选择不能履行的标的，但是该不能履行的情形是由对方造成的除外。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第五百一十七条 债权人为二人以上，标的可分，按照份额各自享有债权的，为按份债权；债务人为二人以上，标的可分，按照份额各自负担债务的，为按份债务。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按份债权人或者按份债务人的份额难以确定的，视为份额相同。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第五百一十八条 债权人为二人以上，部分或者全部债权人均可以请求债务人履行债务的，为连带债权；债务人为二人以上，债权人可以请求部分或者全部债务人履行全部债务的，为连带债务。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连带债权或者连带债务，由法律规定或者当事人约定。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第五百一十九条 连带债务人之间的份额难以确定的，视为份额相同。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被追偿的连带债务人不能履行其应分担份额的，其他连带债务人应当在相应范围内按比例分担。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第五百二十条 部分连带债务人履行、抵销债务或者提存标的物的，其他债务人对债权人的债务在相应范围内消灭；该债务人可以依据前条规定向其他债务人追偿。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部分连带债务人的债务被债权人免除的，在该连带债务人应当承担的份额范围内，其他债务人对债权人的债务消灭。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部分连带债务人的债务与债权人的债权同归于一人的，在扣除该债务人应当承担的份额后，债权人对其他债务人的债权继续存在。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债权人对部分连带债务人的给付受领迟延的，对其他连带债务人发生效力。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第五百二十一条 连带债权人之间的份额难以确定的，视为份额相同。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实际受领债权的连带债权人，应当按比例向其他连带债权人返还。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连带债权参照适用本章连带债务的有关规定。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第五百二十二条 当事人约定由债务人向第三人履行债务，债务人未向第三人履行债务或者履行债务不符合约定的，应当向债权人承担违约责任。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第五百二十三条 当事人约定由第三人向债权人履行债务，第三人不履行债务或者履行债务不符合约定的，债务人应当向债权人承担违约责任。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第五百二十四条 债务人不履行债务，第三人对履行该债务具有合法利益的，第三人有权向债权人代为履行；但是，根据债务性质、按照当事人约定或者依照法律规定只能由债务人履行的除外。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债权人接受第三人履行后，其对债务人的债权转让给第三人，但是债务人和第三人另有约定的除外。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第五百二十五条 当事人互负债务，没有先后履行顺序的，应当同时履行。一方在对方履行之前有权拒绝其履行请求。一方在对方履行债务不符合约定时，有权拒绝其相应的履行请求。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第五百二十六条 当事人互负债务，有先后履行顺序，应当先履行债务一方未履行的，后履行一方有权拒绝其履行请求。先履行一方履行债务不符合约定的，后履行一方有权拒绝其相应的履行请求。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第五百二十七条 应当先履行债务的当事人，有确切证据证明对方有下列情形之一的，可以中止履行：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（一）经营状况严重恶化；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（二）转移财产、抽逃资金，以逃避债务；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（三）丧失商业信誉；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（四）有丧失或者可能丧失履行债务能力的其他情形。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当事人没有确切证据中止履行的，应当承担违约责任。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第五百二十九条 债权人分立、合并或者变更住所没有通知债务人，致使履行债务发生困难的，债务人可以中止履行或者将标的物提存。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第五百三十条 债权人可以拒绝债务人提前履行债务，但是提前履行不损害债权人利益的除外。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债务人提前履行债务给债权人增加的费用，由债务人负担。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第五百三十一条 债权人可以拒绝债务人部分履行债务，但是部分履行不损害债权人利益的除外。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债务人部分履行债务给债权人增加的费用，由债务人负担。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第五百三十二条 合同生效后，当事人不得因姓名、名称的变更或者法定代表人、负责人、承办人的变动而不履行合同义务。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人民法院或者仲裁机构应当结合案件的实际情况，根据公平原则变更或者解除合同。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第五百三十四条 对当事人利用合同实施危害国家利益、社会公共利益行为的，市场监督管理和其他有关行政主管部门依照法律、行政法规的规定负责监督处理。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第五章 合同的保全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代位权的行使范围以债权人的到期债权为限。债权人行使代位权的必要费用，由债务人负担。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相对人对债务人的抗辩，可以向债权人主张。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第五百三十八条 债务人以放弃其债权、放弃债权担保、无偿转让财产等方式无偿处分财产权益，或者恶意延长其到期债权的履行期限，影响债权人的债权实现的，债权人可以请求人民法院撤销债务人的行为。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第五百四十条 撤销权的行使范围以债权人的债权为限。债权人行使撤销权的必要费用，由债务人负担。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第五百四十一条 撤销权自债权人知道或者应当知道撤销事由之日起一年内行使。自债务人的行为发生之日起五年内没有行使撤销权的，该撤销权消灭。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第五百四十二条 债务人影响债权人的债权实现的行为被撤销的，自始没有法律约束力。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第六章 合同的变更和转让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第五百四十三条 当事人协商一致，可以变更合同。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第五百四十四条 当事人对合同变更的内容约定不明确的，推定为未变更。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第五百四十五条 债权人可以将债权的全部或者部分转让给第三人，但是有下列情形之一的除外：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（一）根据债权性质不得转让；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（二）按照当事人约定不得转让；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（三）依照法律规定不得转让。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当事人约定非金钱债权不得转让的，不得对抗善意第三人。当事人约定金钱债权不得转让的，不得对抗第三人。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第五百四十六条 债权人转让债权，未通知债务人的，该转让对债务人不发生效力。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债权转让的通知不得撤销，但是经受让人同意的除外。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第五百四十七条 债权人转让债权的，受让人取得与债权有关的从权利，但是该从权利专属于债权人自身的除外。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受让人取得从权利不因该从权利未办理转移登记手续或者未转移占有而受到影响。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第五百四十八条 债务人接到债权转让通知后，债务人对让与人的抗辩，可以向受让人主张。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第五百四十九条 有下列情形之一的，债务人可以向受让人主张抵销：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（一）债务人接到债权转让通知时，债务人对让与人享有债权，且债务人的债权先于转让的债权到期或者同时到期；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（二）债务人的债权与转让的债权是基于同一合同产生。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第五百五十条 因债权转让增加的履行费用，由让与人负担。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第五百五十一条 债务人将债务的全部或者部分转移给第三人的，应当经债权人同意。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债务人或者第三人可以催告债权人在合理期限内予以同意，债权人未作表示的，视为不同意。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第五百五十三条 债务人转移债务的，新债务人可以主张原债务人对债权人的抗辩；原债务人对债权人享有债权的，新债务人不得向债权人主张抵销。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第五百五十四条 债务人转移债务的，新债务人应当承担与主债务有关的从债务，但是该从债务专属于原债务人自身的除外。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第五百五十五条 当事人一方经对方同意，可以将自己在合同中的权利和义务一并转让给第三人。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第五百五十六条 合同的权利和义务一并转让的，适用债权转让、债务转移的有关规定。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第七章 合同的权利义务终止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第五百五十七条 有下列情形之一的，债权债务终止：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（一）债务已经履行；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（二）债务相互抵销；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（三）债务人依法将标的物提存；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（四）债权人免除债务；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（五）债权债务同归于一人；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（六）法律规定或者当事人约定终止的其他情形。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合同解除的，该合同的权利义务关系终止。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第五百五十八条 债权债务终止后，当事人应当遵循诚信等原则，根据交易习惯履行通知、协助、保密、旧物回收等义务。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第五百五十九条 债权债务终止时，债权的从权利同时消灭，但是法律另有规定或者当事人另有约定的除外。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第五百六十条 债务人对同一债权人负担的数项债务种类相同，债务人的给付不足以清偿全部债务的，除当事人另有约定外，由债务人在清偿时指定其履行的债务。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第五百六十一条 债务人在履行主债务外还应当支付利息和实现债权的有关费用，其给付不足以清偿全部债务的，除当事人另有约定外，应当按照下列顺序履行：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（一）实现债权的有关费用；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（三）主债务。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第五百六十二条 当事人协商一致，可以解除合同。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当事人可以约定一方解除合同的事由。解除合同的事由发生时，解除权人可以解除合同。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第五百六十三条 有下列情形之一的，当事人可以解除合同：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（一）因不可抗力致使不能实现合同目的；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（二）在履行期限届满前，当事人一方明确表示或者以自己的行为表明不履行主要债务；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（三）当事人一方迟延履行主要债务，经催告后在合理期限内仍未履行；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（四）当事人一方迟延履行债务或者有其他违约行为致使不能实现合同目的；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以持续履行的债务为内容的不定期合同，当事人可以随时解除合同，但是应当在合理期限之前通知对方。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第五百六十四条 法律规定或者当事人约定解除权行使期限，期限届满当事人不行使的，该权利消灭。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法律没有规定或者当事人没有约定解除权行使期限，自解除权人知道或者应当知道解除事由之日起一年内不行使，或者经对方催告后在合理期限内不行使的，该权利消灭。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当事人一方未通知对方，直接以提起诉讼或者申请仲裁的方式依法主张解除合同，人民法院或者仲裁机构确认该主张的，合同自起诉状副本或者仲裁申请书副本送达对方时解除。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第五百六十六条 合同解除后，尚未履行的，终止履行；已经履行的，根据履行情况和合同性质，当事人可以请求恢复原状或者采取其他补救措施，并有权请求赔偿损失。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合同因违约解除的，解除权人可以请求违约方承担违约责任，但是当事人另有约定的除外。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主合同解除后，担保人对债务人应当承担的民事责任仍应当承担担保责任，但是担保合同另有约定的除外。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第五百六十七条 合同的权利义务关系终止，不影响合同中结算和清理条款的效力。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第五百六十八条 当事人互负债务，该债务的标的物种类、品质相同的，任何一方可以将自己的债务与对方的到期债务抵销；但是，根据债务性质、按照当事人约定或者依照法律规定不得抵销的除外。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当事人主张抵销的，应当通知对方。通知自到达对方时生效。抵销不得附条件或者附期限。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第五百六十九条 当事人互负债务，标的物种类、品质不相同的，经协商一致，也可以抵销。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第五百七十条 有下列情形之一，难以履行债务的，债务人可以将标的物提存：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（一）债权人无正当理由拒绝受领；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（二）债权人下落不明；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（三）债权人死亡未确定继承人、遗产管理人，或者丧失民事行为能力未确定监护人；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标的物不适于提存或者提存费用过高的，债务人依法可以拍卖或者变卖标的物，提存所得的价款。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第五百七十一条 债务人将标的物或者将标的物依法拍卖、变卖所得价款交付提存部门时，提存成立。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提存成立的，视为债务人在其提存范围内已经交付标的物。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第五百七十二条 标的物提存后，债务人应当及时通知债权人或者债权人的继承人、遗产管理人、监护人、财产代管人。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第五百七十三条 标的物提存后，毁损、灭失的风险由债权人承担。提存期间，标的物的孳息归债权人所有。提存费用由债权人负担。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第五百七十四条 债权人可以随时领取提存物。但是，债权人对债务人负有到期债务的，在债权人未履行债务或者提供担保之前，提存部门根据债务人的要求应当拒绝其领取提存物。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第五百七十五条 债权人免除债务人部分或者全部债务的，债权债务部分或者全部终止，但是债务人在合理期限内拒绝的除外。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第五百七十六条 债权和债务同归于一人的，债权债务终止，但是损害第三人利益的除外。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第八章 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第五百七十七条 当事人一方不履行合同义务或者履行合同义务不符合约定的，应当承担继续履行、采取补救措施或者赔偿损失等违约责任。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第五百七十八条 当事人一方明确表示或者以自己的行为表明不履行合同义务的，对方可以在履行期限届满前请求其承担违约责任。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第五百七十九条 当事人一方未支付价款、报酬、租金、利息，或者不履行其他金钱债务的，对方可以请求其支付。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第五百八十条 当事人一方不履行非金钱债务或者履行非金钱债务不符合约定的，对方可以请求履行，但是有下列情形之一的除外：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（一）法律上或者事实上不能履行；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（二）债务的标的不适于强制履行或者履行费用过高；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（三）债权人在合理期限内未请求履行。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有前款规定的除外情形之一，致使不能实现合同目的的，人民法院或者仲裁机构可以根据当事人的请求终止合同权利义务关系，但是不影响违约责任的承担。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第五百八十一条 当事人一方不履行债务或者履行债务不符合约定，根据债务的性质不得强制履行的，对方可以请求其负担由第三人替代履行的费用。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第五百八十三条 当事人一方不履行合同义务或者履行合同义务不符合约定的，在履行义务或者采取补救措施后，对方还有其他损失的，应当赔偿损失。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第五百八十五条 当事人可以约定一方违约时应当根据违约情况向对方支付一定数额的违约金，也可以约定因违约产生的损失赔偿额的计算方法。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约定的违约金低于造成的损失的，人民法院或者仲裁机构可以根据当事人的请求予以增加；约定的违约金过分高于造成的损失的，人民法院或者仲裁机构可以根据当事人的请求予以适当减少。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当事人就迟延履行约定违约金的，违约方支付违约金后，还应当履行债务。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第五百八十六条 当事人可以约定一方向对方给付定金作为债权的担保。定金合同自实际交付定金时成立。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定金的数额由当事人约定；但是，不得超过主合同标的额的百分之二十，超过部分不产生定金的效力。实际交付的定金数额多于或者少于约定数额的，视为变更约定的定金数额。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第五百八十八条 当事人既约定违约金，又约定定金的，一方违约时，对方可以选择适用违约金或者定金条款。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定金不足以弥补一方违约造成的损失的，对方可以请求赔偿超过定金数额的损失。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第五百八十九条 债务人按照约定履行债务，债权人无正当理由拒绝受领的，债务人可以请求债权人赔偿增加的费用。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在债权人受领迟延期间，债务人无须支付利息。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当事人迟延履行后发生不可抗力的，不免除其违约责任。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第五百九十一条 当事人一方违约后，对方应当采取适当措施防止损失的扩大；没有采取适当措施致使损失扩大的，不得就扩大的损失请求赔偿。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当事人因防止损失扩大而支出的合理费用，由违约方负担。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第五百九十二条 当事人都违反合同的，应当各自承担相应的责任。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当事人一方违约造成对方损失，对方对损失的发生有过错的，可以减少相应的损失赔偿额。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第五百九十三条 当事人一方因第三人的原因造成违约的，应当依法向对方承担违约责任。当事人一方和第三人之间的纠纷，依照法律规定或者按照约定处理。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第五百九十四条 因国际货物买卖合同和技术进出口合同争议提起诉讼或者申请仲裁的时效期间为四年。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第二分编 典型合同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第九章 买卖合同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第五百九十五条 买卖合同是出卖人转移标的物的所有权于买受人，买受人支付价款的合同。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第五百九十六条 买卖合同的内容一般包括标的物的名称、数量、质量、价款、履行期限、履行地点和方式、包装方式、检验标准和方法、结算方式、合同使用的文字及其效力等条款。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第五百九十七条 因出卖人未取得处分权致使标的物所有权不能转移的，买受人可以解除合同并请求出卖人承担违约责任。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法律、行政法规禁止或者限制转让的标的物，依照其规定。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第五百九十八条 出卖人应当履行向买受人交付标的物或者交付提取标的物的单证，并转移标的物所有权的义务。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第五百九十九条 出卖人应当按照约定或者交易习惯向买受人交付提取标的物单证以外的有关单证和资料。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第六百条 出卖具有知识产权的标的物的，除法律另有规定或者当事人另有约定外，该标的物的知识产权不属于买受人。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第六百零一条 出卖人应当按照约定的时间交付标的物。约定交付期限的，出卖人可以在该交付期限内的任何时间交付。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第六百零二条 当事人没有约定标的物的交付期限或者约定不明确的，适用本法第五百一十条、第五百一十一条第四项的规定。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第六百零三条 出卖人应当按照约定的地点交付标的物。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当事人没有约定交付地点或者约定不明确，依据本法第五百一十条的规定仍不能确定的，适用下列规定：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（一）标的物需要运输的，出卖人应当将标的物交付给第一承运人以运交给买受人；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（二）标的物不需要运输，出卖人和买受人订立合同时知道标的物在某一地点的，出卖人应当在该地点交付标的物；不知道标的物在某一地点的，应当在出卖人订立合同时的营业地交付标的物。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第六百零四条 标的物毁损、灭失的风险，在标的物交付之前由出卖人承担，交付之后由买受人承担，但是法律另有规定或者当事人另有约定的除外。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第六百零五条 因买受人的原因致使标的物未按照约定的期限交付的，买受人应当自违反约定时起承担标的物毁损、灭失的风险。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第六百零六条 出卖人出卖交由承运人运输的在途标的物，除当事人另有约定外，毁损、灭失的风险自合同成立时起由买受人承担。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第六百零七条 出卖人按照约定将标的物运送至买受人指定地点并交付给承运人后，标的物毁损、灭失的风险由买受人承担。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当事人没有约定交付地点或者约定不明确，依据本法第六百零三条第二款第一项的规定标的物需要运输的，出卖人将标的物交付给第一承运人后，标的物毁损、灭失的风险由买受人承担。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第六百零八条 出卖人按照约定或者依据本法第六百零三条第二款第二项的规定将标的物置于交付地点，买受人违反约定没有收取的，标的物毁损、灭失的风险自违反约定时起由买受人承担。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第六百零九条 出卖人按照约定未交付有关标的物的单证和资料的，不影响标的物毁损、灭失风险的转移。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第六百一十条 因标的物不符合质量要求，致使不能实现合同目的的，买受人可以拒绝接受标的物或者解除合同。买受人拒绝接受标的物或者解除合同的，标的物毁损、灭失的风险由出卖人承担。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第六百一十一条 标的物毁损、灭失的风险由买受人承担的，不影响因出卖人履行义务不符合约定，买受人请求其承担违约责任的权利。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第六百一十二条 出卖人就交付的标的物，负有保证第三人对该标的物不享有任何权利的义务，但是法律另有规定的除外。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第六百一十三条 买受人订立合同时知道或者应当知道第三人对买卖的标的物享有权利的，出卖人不承担前条规定的义务。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第六百一十四条 买受人有确切证据证明第三人对标的物享有权利的，可以中止支付相应的价款，但是出卖人提供适当担保的除外。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第六百一十五条 出卖人应当按照约定的质量要求交付标的物。出卖人提供有关标的物质量说明的，交付的标的物应当符合该说明的质量要求。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第六百一十六条 当事人对标的物的质量要求没有约定或者约定不明确，依据本法第五百一十条的规定仍不能确定的，适用本法第五百一十一条第一项的规定。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第六百一十七条 出卖人交付的标的物不符合质量要求的，买受人可以依据本法第五百八十二条至第五百八十四条的规定请求承担违约责任。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第六百一十八条 当事人约定减轻或者免除出卖人对标的物瑕疵承担的责任，因出卖人故意或者重大过失不告知买受人标的物瑕疵的，出卖人无权主张减轻或者免除责任。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第六百二十条 买受人收到标的物时应当在约定的检验期限内检验。没有约定检验期限的，应当及时检验。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第六百二十一条 当事人约定检验期限的，买受人应当在检验期限内将标的物的数量或者质量不符合约定的情形通知出卖人。买受人怠于通知的，视为标的物的数量或者质量符合约定。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出卖人知道或者应当知道提供的标的物不符合约定的，买受人不受前两款规定的通知时间的限制。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第六百二十二条 当事人约定的检验期限过短，根据标的物的性质和交易习惯，买受人在检验期限内难以完成全面检验的，该期限仅视为买受人对标的物的外观瑕疵提出异议的期限。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约定的检验期限或者质量保证期短于法律、行政法规规定期限的，应当以法律、行政法规规定的期限为准。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第六百二十三条 当事人对检验期限未作约定，买受人签收的送货单、确认单等载明标的物数量、型号、规格的，推定买受人已经对数量和外观瑕疵进行检验，但是有相关证据足以推翻的除外。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第六百二十四条 出卖人依照买受人的指示向第三人交付标的物，出卖人和买受人约定的检验标准与买受人和第三人约定的检验标准不一致的，以出卖人和买受人约定的检验标准为准。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第六百二十五条 依照法律、行政法规的规定或者按照当事人的约定，标的物在有效使用年限届满后应予回收的，出卖人负有自行或者委托第三人对标的物予以回收的义务。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第六百二十六条 买受人应当按照约定的数额和支付方式支付价款。对价款的数额和支付方式没有约定或者约定不明确的，适用本法第五百一十条、第五百一十一条第二项和第五项的规定。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第六百二十八条 买受人应当按照约定的时间支付价款。对支付时间没有约定或者约定不明确，依据本法第五百一十条的规定仍不能确定的，买受人应当在收到标的物或者提取标的物单证的同时支付。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第六百二十九条 出卖人多交标的物的，买受人可以接收或者拒绝接收多交的部分。买受人接收多交部分的，按照约定的价格支付价款；买受人拒绝接收多交部分的，应当及时通知出卖人。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第六百三十条 标的物在交付之前产生的孳息，归出卖人所有；交付之后产生的孳息，归买受人所有。但是，当事人另有约定的除外。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第六百三十一条 因标的物的主物不符合约定而解除合同的，解除合同的效力及于从物。因标的物的从物不符合约定被解除的，解除的效力不及于主物。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第六百三十二条 标的物为数物，其中一物不符合约定的，买受人可以就该物解除。但是，该物与他物分离使标的物的价值显受损害的，买受人可以就数物解除合同。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第六百三十三条 出卖人分批交付标的物的，出卖人对其中一批标的物不交付或者交付不符合约定，致使该批标的物不能实现合同目的的，买受人可以就该批标的物解除。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出卖人不交付其中一批标的物或者交付不符合约定，致使之后其他各批标的物的交付不能实现合同目的的，买受人可以就该批以及之后其他各批标的物解除。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买受人如果就其中一批标的物解除，该批标的物与其他各批标的物相互依存的，可以就已经交付和未交付的各批标的物解除。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第六百三十四条 分期付款的买受人未支付到期价款的数额达到全部价款的五分之一，经催告后在合理期限内仍未支付到期价款的，出卖人可以请求买受人支付全部价款或者解除合同。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出卖人解除合同的，可以向买受人请求支付该标的物的使用费。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第六百三十五条 凭样品买卖的当事人应当封存样品，并可以对样品质量予以说明。出卖人交付的标的物应当与样品及其说明的质量相同。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第六百三十六条 凭样品买卖的买受人不知道样品有隐蔽瑕疵的，即使交付的标的物与样品相同，出卖人交付的标的物的质量仍然应当符合同种物的通常标准。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第六百三十七条 试用买卖的当事人可以约定标的物的试用期限。对试用期限没有约定或者约定不明确，依据本法第五百一十条的规定仍不能确定的，由出卖人确定。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第六百三十八条 试用买卖的买受人在试用期内可以购买标的物，也可以拒绝购买。试用期限届满，买受人对是否购买标的物未作表示的，视为购买。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试用买卖的买受人在试用期内已经支付部分价款或者对标的物实施出卖、出租、设立担保物权等行为的，视为同意购买。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第六百三十九条 试用买卖的当事人对标的物使用费没有约定或者约定不明确的，出卖人无权请求买受人支付。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第六百四十条 标的物在试用期内毁损、灭失的风险由出卖人承担。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第六百四十一条 当事人可以在买卖合同中约定买受人未履行支付价款或者其他义务的，标的物的所有权属于出卖人。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出卖人对标的物保留的所有权，未经登记，不得对抗善意第三人。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第六百四十二条 当事人约定出卖人保留合同标的物的所有权，在标的物所有权转移前，买受人有下列情形之一，造成出卖人损害的，除当事人另有约定外，出卖人有权取回标的物：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（一）未按照约定支付价款，经催告后在合理期限内仍未支付；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（二）未按照约定完成特定条件；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（三）将标的物出卖、出质或者作出其他不当处分。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出卖人可以与买受人协商取回标的物；协商不成的，可以参照适用担保物权的实现程序。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第六百四十三条 出卖人依据前条第一款的规定取回标的物后，买受人在双方约定或者出卖人指定的合理回赎期限内，消除出卖人取回标的物的事由的，可以请求回赎标的物。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买受人在回赎期限内没有回赎标的物，出卖人可以以合理价格将标的物出卖给第三人，出卖所得价款扣除买受人未支付的价款以及必要费用后仍有剩余的，应当返还买受人；不足部分由买受人清偿。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第六百四十四条 招标投标买卖的当事人的权利和义务以及招标投标程序等，依照有关法律、行政法规的规定。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第六百四十五条 拍卖的当事人的权利和义务以及拍卖程序等，依照有关法律、行政法规的规定。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第六百四十六条 法律对其他有偿合同有规定的，依照其规定；没有规定的，参照适用买卖合同的有关规定。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第六百四十七条 当事人约定易货交易，转移标的物的所有权的，参照适用买卖合同的有关规定。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第十章 供用电、水、气、热力合同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第六百四十八条 供用电合同是供电人向用电人供电，用电人支付电费的合同。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向社会公众供电的供电人，不得拒绝用电人合理的订立合同要求。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第六百四十九条 供用电合同的内容一般包括供电的方式、质量、时间，用电容量、地址、性质，计量方式，电价、电费的结算方式，供用电设施的维护责任等条款。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第六百五十条 供用电合同的履行地点，按照当事人约定；当事人没有约定或者约定不明确的，供电设施的产权分界处为履行地点。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第六百五十一条 供电人应当按照国家规定的供电质量标准和约定安全供电。供电人未按照国家规定的供电质量标准和约定安全供电，造成用电人损失的，应当承担赔偿责任。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第六百五十三条 因自然灾害等原因断电，供电人应当按照国家有关规定及时抢修；未及时抢修，造成用电人损失的，应当承担赔偿责任。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供电人依据前款规定中止供电的，应当事先通知用电人。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第六百五十五条 用电人应当按照国家有关规定和当事人的约定安全、节约和计划用电。用电人未按照国家有关规定和当事人的约定用电，造成供电人损失的，应当承担赔偿责任。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第六百五十六条 供用水、供用气、供用热力合同，参照适用供用电合同的有关规定。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第十一章 赠与合同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第六百五十七条 赠与合同是赠与人将自己的财产无偿给予受赠人，受赠人表示接受赠与的合同。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第六百五十八条 赠与人在赠与财产的权利转移之前可以撤销赠与。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经过公证的赠与合同或者依法不得撤销的具有救灾、扶贫、助残等公益、道德义务性质的赠与合同，不适用前款规定。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第六百五十九条 赠与的财产依法需要办理登记或者其他手续的，应当办理有关手续。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第六百六十条 经过公证的赠与合同或者依法不得撤销的具有救灾、扶贫、助残等公益、道德义务性质的赠与合同，赠与人不交付赠与财产的，受赠人可以请求交付。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依据前款规定应当交付的赠与财产因赠与人故意或者重大过失致使毁损、灭失的，赠与人应当承担赔偿责任。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第六百六十一条 赠与可以附义务。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赠与附义务的，受赠人应当按照约定履行义务。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第六百六十二条 赠与的财产有瑕疵的，赠与人不承担责任。附义务的赠与，赠与的财产有瑕疵的，赠与人在附义务的限度内承担与出卖人相同的责任。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赠与人故意不告知瑕疵或者保证无瑕疵，造成受赠人损失的，应当承担赔偿责任。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第六百六十三条 受赠人有下列情形之一的，赠与人可以撤销赠与：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（一）严重侵害赠与人或者赠与人近亲属的合法权益；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（二）对赠与人有扶养义务而不履行；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（三）不履行赠与合同约定的义务。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赠与人的撤销权，自知道或者应当知道撤销事由之日起一年内行使。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第六百六十四条 因受赠人的违法行为致使赠与人死亡或者丧失民事行为能力的，赠与人的继承人或者法定代理人可以撤销赠与。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赠与人的继承人或者法定代理人的撤销权，自知道或者应当知道撤销事由之日起六个月内行使。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第六百六十五条 撤销权人撤销赠与的，可以向受赠人请求返还赠与的财产。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第六百六十六条 赠与人的经济状况显著恶化，严重影响其生产经营或者家庭生活的，可以不再履行赠与义务。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第十二章 借款合同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第六百六十七条 借款合同是借款人向贷款人借款，到期返还借款并支付利息的合同。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第六百六十八条 借款合同应当采用书面形式，但是自然人之间借款另有约定的除外。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借款合同的内容一般包括借款种类、币种、用途、数额、利率、期限和还款方式等条款。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第六百六十九条 订立借款合同，借款人应当按照贷款人的要求提供与借款有关的业务活动和财务状况的真实情况。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第六百七十条 借款的利息不得预先在本金中扣除。利息预先在本金中扣除的，应当按照实际借款数额返还借款并计算利息。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第六百七十一条 贷款人未按照约定的日期、数额提供借款，造成借款人损失的，应当赔偿损失。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借款人未按照约定的日期、数额收取借款的，应当按照约定的日期、数额支付利息。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第六百七十二条 贷款人按照约定可以检查、监督借款的使用情况。借款人应当按照约定向贷款人定期提供有关财务会计报表或者其他资料。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第六百七十三条 借款人未按照约定的借款用途使用借款的，贷款人可以停止发放借款、提前收回借款或者解除合同。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第六百七十五条 借款人应当按照约定的期限返还借款。对借款期限没有约定或者约定不明确，依据本法第五百一十条的规定仍不能确定的，借款人可以随时返还；贷款人可以催告借款人在合理期限内返还。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第六百七十六条 借款人未按照约定的期限返还借款的，应当按照约定或者国家有关规定支付逾期利息。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第六百七十七条 借款人提前返还借款的，除当事人另有约定外，应当按照实际借款的期间计算利息。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第六百七十八条 借款人可以在还款期限届满前向贷款人申请展期；贷款人同意的，可以展期。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第六百七十九条 自然人之间的借款合同，自贷款人提供借款时成立。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第六百八十条 禁止高利放贷，借款的利率不得违反国家有关规定。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借款合同对支付利息没有约定的，视为没有利息。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借款合同对支付利息约定不明确，当事人不能达成补充协议的，按照当地或者当事人的交易方式、交易习惯、市场利率等因素确定利息；自然人之间借款的，视为没有利息。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第十三章 保证合同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第六百八十一条 保证合同是为保障债权的实现，保证人和债权人约定，当债务人不履行到期债务或者发生当事人约定的情形时，保证人履行债务或者承担责任的合同。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第六百八十二条 保证合同是主债权债务合同的从合同。主债权债务合同无效的，保证合同无效，但是法律另有规定的除外。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保证合同被确认无效后，债务人、保证人、债权人有过错的，应当根据其过错各自承担相应的民事责任。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第六百八十三条 机关法人不得为保证人，但是经国务院批准为使用外国政府或者国际经济组织贷款进行转贷的除外。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以公益为目的的非营利法人、非法人组织不得为保证人。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第六百八十四条 保证合同的内容一般包括被保证的主债权的种类、数额，债务人履行债务的期限，保证的方式、范围和期间等条款。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第六百八十五条 保证合同可以是单独订立的书面合同，也可以是主债权债务合同中的保证条款。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第三人单方以书面形式向债权人作出保证，债权人接收且未提出异议的，保证合同成立。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第六百八十六条 保证的方式包括一般保证和连带责任保证。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当事人在保证合同中对保证方式没有约定或者约定不明确的，按照一般保证承担保证责任。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第六百八十七条 当事人在保证合同中约定，债务人不能履行债务时，由保证人承担保证责任的，为一般保证。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一般保证的保证人在主合同纠纷未经审判或者仲裁，并就债务人财产依法强制执行仍不能履行债务前，有权拒绝向债权人承担保证责任，但是有下列情形之一的除外：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（一）债务人下落不明，且无财产可供执行；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（二）人民法院已经受理债务人破产案件；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（三）债权人有证据证明债务人的财产不足以履行全部债务或者丧失履行债务能力；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（四）保证人书面表示放弃本款规定的权利。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第六百八十八条 当事人在保证合同中约定保证人和债务人对债务承担连带责任的，为连带责任保证。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连带责任保证的债务人不履行到期债务或者发生当事人约定的情形时，债权人可以请求债务人履行债务，也可以请求保证人在其保证范围内承担保证责任。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第六百八十九条 保证人可以要求债务人提供反担保。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第六百九十条 保证人与债权人可以协商订立最高额保证的合同，约定在最高债权额限度内就一定期间连续发生的债权提供保证。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最高额保证除适用本章规定外，参照适用本法第二编最高额抵押权的有关规定。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第六百九十一条 保证的范围包括主债权及其利息、违约金、损害赔偿金和实现债权的费用。当事人另有约定的，按照其约定。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第六百九十二条 保证期间是确定保证人承担保证责任的期间，不发生中止、中断和延长。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债权人与保证人可以约定保证期间，但是约定的保证期间早于主债务履行期限或者与主债务履行期限同时届满的，视为没有约定；没有约定或者约定不明确的，保证期间为主债务履行期限届满之日起六个月。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债权人与债务人对主债务履行期限没有约定或者约定不明确的，保证期间自债权人请求债务人履行债务的宽限期届满之日起计算。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第六百九十三条 一般保证的债权人未在保证期间对债务人提起诉讼或者申请仲裁的，保证人不再承担保证责任。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连带责任保证的债权人未在保证期间请求保证人承担保证责任的，保证人不再承担保证责任。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第六百九十四条 一般保证的债权人在保证期间届满前对债务人提起诉讼或者申请仲裁的，从保证人拒绝承担保证责任的权利消灭之日起，开始计算保证债务的诉讼时效。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连带责任保证的债权人在保证期间届满前请求保证人承担保证责任的，从债权人请求保证人承担保证责任之日起，开始计算保证债务的诉讼时效。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第六百九十五条 债权人和债务人未经保证人书面同意，协商变更主债权债务合同内容，减轻债务的，保证人仍对变更后的债务承担保证责任；加重债务的，保证人对加重的部分不承担保证责任。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债权人和债务人变更主债权债务合同的履行期限，未经保证人书面同意的，保证期间不受影响。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第六百九十六条 债权人转让全部或者部分债权，未通知保证人的，该转让对保证人不发生效力。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保证人与债权人约定禁止债权转让，债权人未经保证人书面同意转让债权的，保证人对受让人不再承担保证责任。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第六百九十七条 债权人未经保证人书面同意，允许债务人转移全部或者部分债务，保证人对未经其同意转移的债务不再承担保证责任，但是债权人和保证人另有约定的除外。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第三人加入债务的，保证人的保证责任不受影响。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第六百九十九条 同一债务有两个以上保证人的，保证人应当按照保证合同约定的保证份额，承担保证责任；没有约定保证份额的，债权人可以请求任何一个保证人在其保证范围内承担保证责任。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第七百条 保证人承担保证责任后，除当事人另有约定外，有权在其承担保证责任的范围内向债务人追偿，享有债权人对债务人的权利，但是不得损害债权人的利益。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第七百零一条 保证人可以主张债务人对债权人的抗辩。债务人放弃抗辩的，保证人仍有权向债权人主张抗辩。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第七百零二条 债务人对债权人享有抵销权或者撤销权的，保证人可以在相应范围内拒绝承担保证责任。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第十四章 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第七百零三条 租赁合同是出租人将租赁物交付承租人使用、收益，承租人支付租金的合同。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第七百零四条 租赁合同的内容一般包括租赁物的名称、数量、用途、租赁期限、租金及其支付期限和方式、租赁物维修等条款。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第七百零五条 租赁期限不得超过二十年。超过二十年的，超过部分无效。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租赁期限届满，当事人可以续订租赁合同；但是，约定的租赁期限自续订之日起不得超过二十年。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第七百零六条 当事人未依照法律、行政法规规定办理租赁合同登记备案手续的，不影响合同的效力。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第七百零七条 租赁期限六个月以上的，应当采用书面形式。当事人未采用书面形式，无法确定租赁期限的，视为不定期租赁。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第七百零八条 出租人应当按照约定将租赁物交付承租人，并在租赁期限内保持租赁物符合约定的用途。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第七百零九条 承租人应当按照约定的方法使用租赁物。对租赁物的使用方法没有约定或者约定不明确，依据本法第五百一十条的规定仍不能确定的，应当根据租赁物的性质使用。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第七百一十条 承租人按照约定的方法或者根据租赁物的性质使用租赁物，致使租赁物受到损耗的，不承担赔偿责任。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第七百一十一条 承租人未按照约定的方法或者未根据租赁物的性质使用租赁物，致使租赁物受到损失的，出租人可以解除合同并请求赔偿损失。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第七百一十二条 出租人应当履行租赁物的维修义务，但是当事人另有约定的除外。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因承租人的过错致使租赁物需要维修的，出租人不承担前款规定的维修义务。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第七百一十四条 承租人应当妥善保管租赁物，因保管不善造成租赁物毁损、灭失的，应当承担赔偿责任。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第七百一十五条 承租人经出租人同意，可以对租赁物进行改善或者增设他物。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承租人未经出租人同意，对租赁物进行改善或者增设他物的，出租人可以请求承租人恢复原状或者赔偿损失。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第七百一十六条 承租人经出租人同意，可以将租赁物转租给第三人。承租人转租的，承租人与出租人之间的租赁合同继续有效；第三人造成租赁物损失的，承租人应当赔偿损失。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承租人未经出租人同意转租的，出租人可以解除合同。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第七百一十七条 承租人经出租人同意将租赁物转租给第三人，转租期限超过承租人剩余租赁期限的，超过部分的约定对出租人不具有法律约束力，但是出租人与承租人另有约定的除外。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第七百一十八条 出租人知道或者应当知道承租人转租，但是在六个月内未提出异议的，视为出租人同意转租。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第七百一十九条 承租人拖欠租金的，次承租人可以代承租人支付其欠付的租金和违约金，但是转租合同对出租人不具有法律约束力的除外。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次承租人代为支付的租金和违约金，可以充抵次承租人应当向承租人支付的租金；超出其应付的租金数额的，可以向承租人追偿。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第七百二十条 在租赁期限内因占有、使用租赁物获得的收益，归承租人所有，但是当事人另有约定的除外。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第七百二十二条 承租人无正当理由未支付或者迟延支付租金的，出租人可以请求承租人在合理期限内支付；承租人逾期不支付的，出租人可以解除合同。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第七百二十三条 因第三人主张权利，致使承租人不能对租赁物使用、收益的，承租人可以请求减少租金或者不支付租金。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第三人主张权利的，承租人应当及时通知出租人。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第七百二十四条 有下列情形之一，非因承租人原因致使租赁物无法使用的，承租人可以解除合同：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（一）租赁物被司法机关或者行政机关依法查封、扣押；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（二）租赁物权属有争议；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（三）租赁物具有违反法律、行政法规关于使用条件的强制性规定情形。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第七百二十五条 租赁物在承租人按照租赁合同占有期限内发生所有权变动的，不影响租赁合同的效力。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第七百二十六条 出租人出卖租赁房屋的，应当在出卖之前的合理期限内通知承租人，承租人享有以同等条件优先购买的权利；但是，房屋按份共有人行使优先购买权或者出租人将房屋出卖给近亲属的除外。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出租人履行通知义务后，承租人在十五日内未明确表示购买的，视为承租人放弃优先购买权。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第七百二十七条 出租人委托拍卖人拍卖租赁房屋的，应当在拍卖五日前通知承租人。承租人未参加拍卖的，视为放弃优先购买权。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第七百二十八条 出租人未通知承租人或者有其他妨害承租人行使优先购买权情形的，承租人可以请求出租人承担赔偿责任。但是，出租人与第三人订立的房屋买卖合同的效力不受影响。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第七百二十九条 因不可归责于承租人的事由，致使租赁物部分或者全部毁损、灭失的，承租人可以请求减少租金或者不支付租金；因租赁物部分或者全部毁损、灭失，致使不能实现合同目的的，承租人可以解除合同。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第七百三十条 当事人对租赁期限没有约定或者约定不明确，依据本法第五百一十条的规定仍不能确定的，视为不定期租赁；当事人可以随时解除合同，但是应当在合理期限之前通知对方。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第七百三十一条 租赁物危及承租人的安全或者健康的，即使承租人订立合同时明知该租赁物质量不合格，承租人仍然可以随时解除合同。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第七百三十二条 承租人在房屋租赁期限内死亡的，与其生前共同居住的人或者共同经营人可以按照原租赁合同租赁该房屋。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第七百三十三条 租赁期限届满，承租人应当返还租赁物。返还的租赁物应当符合按照约定或者根据租赁物的性质使用后的状态。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第七百三十四条 租赁期限届满，承租人继续使用租赁物，出租人没有提出异议的，原租赁合同继续有效，但是租赁期限为不定期。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租赁期限届满，房屋承租人享有以同等条件优先承租的权利。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第十五章 融资租赁合同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第七百三十五条 融资租赁合同是出租人根据承租人对出卖人、租赁物的选择，向出卖人购买租赁物，提供给承租人使用，承租人支付租金的合同。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第七百三十六条 融资租赁合同的内容一般包括租赁物的名称、数量、规格、技术性能、检验方法，租赁期限，租金构成及其支付期限和方式、币种，租赁期限届满租赁物的归属等条款。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融资租赁合同应当采用书面形式。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第七百三十七条 当事人以虚构租赁物方式订立的融资租赁合同无效。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第七百三十八条 依照法律、行政法规的规定，对于租赁物的经营使用应当取得行政许可的，出租人未取得行政许可不影响融资租赁合同的效力。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第七百三十九条 出租人根据承租人对出卖人、租赁物的选择订立的买卖合同，出卖人应当按照约定向承租人交付标的物，承租人享有与受领标的物有关的买受人的权利。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第七百四十条 出卖人违反向承租人交付标的物的义务，有下列情形之一的，承租人可以拒绝受领出卖人向其交付的标的物：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（一）标的物严重不符合约定；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（二）未按照约定交付标的物，经承租人或者出租人催告后在合理期限内仍未交付。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承租人拒绝受领标的物的，应当及时通知出租人。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第七百四十一条 出租人、出卖人、承租人可以约定，出卖人不履行买卖合同义务的，由承租人行使索赔的权利。承租人行使索赔权利的，出租人应当协助。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第七百四十二条 承租人对出卖人行使索赔权利，不影响其履行支付租金的义务。但是，承租人依赖出租人的技能确定租赁物或者出租人干预选择租赁物的，承租人可以请求减免相应租金。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第七百四十三条 出租人有下列情形之一，致使承租人对出卖人行使索赔权利失败的，承租人有权请求出租人承担相应的责任：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（一）明知租赁物有质量瑕疵而不告知承租人；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（二）承租人行使索赔权利时，未及时提供必要协助。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出租人怠于行使只能由其对出卖人行使的索赔权利，造成承租人损失的，承租人有权请求出租人承担赔偿责任。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第七百四十四条 出租人根据承租人对出卖人、租赁物的选择订立的买卖合同，未经承租人同意，出租人不得变更与承租人有关的合同内容。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第七百四十五条 出租人对租赁物享有的所有权，未经登记，不得对抗善意第三人。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第七百四十六条 融资租赁合同的租金，除当事人另有约定外，应当根据购买租赁物的大部分或者全部成本以及出租人的合理利润确定。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第七百四十七条 租赁物不符合约定或者不符合使用目的的，出租人不承担责任。但是，承租人依赖出租人的技能确定租赁物或者出租人干预选择租赁物的除外。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第七百四十八条 出租人应当保证承租人对租赁物的占有和使用。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出租人有下列情形之一的，承租人有权请求其赔偿损失：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（一）无正当理由收回租赁物；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（二）无正当理由妨碍、干扰承租人对租赁物的占有和使用；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（三）因出租人的原因致使第三人对租赁物主张权利；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（四）不当影响承租人对租赁物占有和使用的其他情形。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第七百四十九条 承租人占有租赁物期间，租赁物造成第三人人身损害或者财产损失的，出租人不承担责任。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第七百五十条 承租人应当妥善保管、使用租赁物。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承租人应当履行占有租赁物期间的维修义务。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第七百五十一条 承租人占有租赁物期间，租赁物毁损、灭失的，出租人有权请求承租人继续支付租金，但是法律另有规定或者当事人另有约定的除外。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第七百五十二条 承租人应当按照约定支付租金。承租人经催告后在合理期限内仍不支付租金的，出租人可以请求支付全部租金；也可以解除合同，收回租赁物。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第七百五十三条 承租人未经出租人同意，将租赁物转让、抵押、质押、投资入股或者以其他方式处分的，出租人可以解除融资租赁合同。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第七百五十四条 有下列情形之一的，出租人或者承租人可以解除融资租赁合同：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（一）出租人与出卖人订立的买卖合同解除、被确认无效或者被撤销，且未能重新订立买卖合同；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（二）租赁物因不可归责于当事人的原因毁损、灭失，且不能修复或者确定替代物；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（三）因出卖人的原因致使融资租赁合同的目的不能实现。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出租人的损失已经在买卖合同解除、被确认无效或者被撤销时获得赔偿的，承租人不再承担相应的赔偿责任。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第七百五十六条 融资租赁合同因租赁物交付承租人后意外毁损、灭失等不可归责于当事人的原因解除的，出租人可以请求承租人按照租赁物折旧情况给予补偿。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第七百五十七条 出租人和承租人可以约定租赁期限届满租赁物的归属；对租赁物的归属没有约定或者约定不明确，依据本法第五百一十条的规定仍不能确定的，租赁物的所有权归出租人。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当事人约定租赁期限届满租赁物归出租人所有，因租赁物毁损、灭失或者附合、混合于他物致使承租人不能返还的，出租人有权请求承租人给予合理补偿。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第七百五十九条 当事人约定租赁期限届满，承租人仅需向出租人支付象征性价款的，视为约定的租金义务履行完毕后租赁物的所有权归承租人。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第十六章 保理合同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第七百六十一条 保理合同是应收账款债权人将现有的或者将有的应收账款转让给保理人，保理人提供资金融通、应收账款管理或者催收、应收账款债务人付款担保等服务的合同。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第七百六十二条 保理合同的内容一般包括业务类型、服务范围、服务期限、基础交易合同情况、应收账款信息、保理融资款或者服务报酬及其支付方式等条款。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保理合同应当采用书面形式。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第七百六十三条 应收账款债权人与债务人虚构应收账款作为转让标的，与保理人订立保理合同的，应收账款债务人不得以应收账款不存在为由对抗保理人，但是保理人明知虚构的除外。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第七百六十四条 保理人向应收账款债务人发出应收账款转让通知的，应当表明保理人身份并附有必要凭证。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第七百六十五条 应收账款债务人接到应收账款转让通知后，应收账款债权人与债务人无正当理由协商变更或者终止基础交易合同，对保理人产生不利影响的，对保理人不发生效力。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第七百六十七条 当事人约定无追索权保理的，保理人应当向应收账款债务人主张应收账款债权，保理人取得超过保理融资款本息和相关费用的部分，无需向应收账款债权人返还。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第七百六十九条 本章没有规定的，适用本编第六章债权转让的有关规定。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第十七章 承揽合同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第七百七十条 承揽合同是承揽人按照定作人的要求完成工作，交付工作成果，定作人支付报酬的合同。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承揽包括加工、定作、修理、复制、测试、检验等工作。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第七百七十一条 承揽合同的内容一般包括承揽的标的、数量、质量、报酬，承揽方式，材料的提供，履行期限，验收标准和方法等条款。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第七百七十二条 承揽人应当以自己的设备、技术和劳力，完成主要工作，但是当事人另有约定的除外。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承揽人将其承揽的主要工作交由第三人完成的，应当就该第三人完成的工作成果向定作人负责；未经定作人同意的，定作人也可以解除合同。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第七百七十三条 承揽人可以将其承揽的辅助工作交由第三人完成。承揽人将其承揽的辅助工作交由第三人完成的，应当就该第三人完成的工作成果向定作人负责。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第七百七十四条 承揽人提供材料的，应当按照约定选用材料，并接受定作人检验。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第七百七十五条 定作人提供材料的，应当按照约定提供材料。承揽人对定作人提供的材料应当及时检验，发现不符合约定时，应当及时通知定作人更换、补齐或者采取其他补救措施。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承揽人不得擅自更换定作人提供的材料，不得更换不需要修理的零部件。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第七百七十六条 承揽人发现定作人提供的图纸或者技术要求不合理的，应当及时通知定作人。因定作人怠于答复等原因造成承揽人损失的，应当赔偿损失。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第七百七十七条 定作人中途变更承揽工作的要求，造成承揽人损失的，应当赔偿损失。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第七百七十九条 承揽人在工作期间，应当接受定作人必要的监督检验。定作人不得因监督检验妨碍承揽人的正常工作。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第七百八十条 承揽人完成工作的，应当向定作人交付工作成果，并提交必要的技术资料和有关质量证明。定作人应当验收该工作成果。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第七百八十一条 承揽人交付的工作成果不符合质量要求的，定作人可以合理选择请求承揽人承担修理、重作、减少报酬、赔偿损失等违约责任。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第七百八十三条 定作人未向承揽人支付报酬或者材料费等价款的，承揽人对完成的工作成果享有留置权或者有权拒绝交付，但是当事人另有约定的除外。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第七百八十四条 承揽人应当妥善保管定作人提供的材料以及完成的工作成果，因保管不善造成毁损、灭失的，应当承担赔偿责任。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第七百八十五条 承揽人应当按照定作人的要求保守秘密，未经定作人许可，不得留存复制品或者技术资料。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第七百八十六条 共同承揽人对定作人承担连带责任，但是当事人另有约定的除外。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第七百八十七条 定作人在承揽人完成工作前可以随时解除合同，造成承揽人损失的，应当赔偿损失。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第十八章 建设工程合同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第七百八十八条 建设工程合同是承包人进行工程建设，发包人支付价款的合同。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建设工程合同包括工程勘察、设计、施工合同。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第七百八十九条 建设工程合同应当采用书面形式。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第七百九十条 建设工程的招标投标活动，应当依照有关法律的规定公开、公平、公正进行。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第七百九十一条 发包人可以与总承包人订立建设工程合同，也可以分别与勘察人、设计人、施工人订立勘察、设计、施工承包合同。发包人不得将应当由一个承包人完成的建设工程支解成若干部分发包给数个承包人。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禁止承包人将工程分包给不具备相应资质条件的单位。禁止分包单位将其承包的工程再分包。建设工程主体结构的施工必须由承包人自行完成。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第七百九十二条 国家重大建设工程合同，应当按照国家规定的程序和国家批准的投资计划、可行性研究报告等文件订立。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第七百九十三条 建设工程施工合同无效，但是建设工程经验收合格的，可以参照合同关于工程价款的约定折价补偿承包人。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建设工程施工合同无效，且建设工程经验收不合格的，按照以下情形处理：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（一）修复后的建设工程经验收合格的，发包人可以请求承包人承担修复费用；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（二）修复后的建设工程经验收不合格的，承包人无权请求参照合同关于工程价款的约定折价补偿。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发包人对因建设工程不合格造成的损失有过错的，应当承担相应的责任。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第七百九十四条 勘察、设计合同的内容一般包括提交有关基础资料和概预算等文件的期限、质量要求、费用以及其他协作条件等条款。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第七百九十六条 建设工程实行监理的，发包人应当与监理人采用书面形式订立委托监理合同。发包人与监理人的权利和义务以及法律责任，应当依照本编委托合同以及其他有关法律、行政法规的规定。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第七百九十七条 发包人在不妨碍承包人正常作业的情况下，可以随时对作业进度、质量进行检查。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第七百九十八条 隐蔽工程在隐蔽以前，承包人应当通知发包人检查。发包人没有及时检查的，承包人可以顺延工程日期，并有权请求赔偿停工、窝工等损失。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第七百九十九条 建设工程竣工后，发包人应当根据施工图纸及说明书、国家颁发的施工验收规范和质量检验标准及时进行验收。验收合格的，发包人应当按照约定支付价款，并接收该建设工程。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建设工程竣工经验收合格后，方可交付使用；未经验收或者验收不合格的，不得交付使用。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第八百条 勘察、设计的质量不符合要求或者未按照期限提交勘察、设计文件拖延工期，造成发包人损失的，勘察人、设计人应当继续完善勘察、设计，减收或者免收勘察、设计费并赔偿损失。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第八百零一条 因施工人的原因致使建设工程质量不符合约定的，发包人有权请求施工人在合理期限内无偿修理或者返工、改建。经过修理或者返工、改建后，造成逾期交付的，施工人应当承担违约责任。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第八百零二条 因承包人的原因致使建设工程在合理使用期限内造成人身损害和财产损失的，承包人应当承担赔偿责任。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第八百零三条 发包人未按照约定的时间和要求提供原材料、设备、场地、资金、技术资料的，承包人可以顺延工程日期，并有权请求赔偿停工、窝工等损失。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第八百零四条 因发包人的原因致使工程中途停建、缓建的，发包人应当采取措施弥补或者减少损失，赔偿承包人因此造成的停工、窝工、倒运、机械设备调迁、材料和构件积压等损失和实际费用。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第八百零五条 因发包人变更计划，提供的资料不准确，或者未按照期限提供必需的勘察、设计工作条件而造成勘察、设计的返工、停工或者修改设计，发包人应当按照勘察人、设计人实际消耗的工作量增付费用。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第八百零六条 承包人将建设工程转包、违法分包的，发包人可以解除合同。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发包人提供的主要建筑材料、建筑构配件和设备不符合强制性标准或者不履行协助义务，致使承包人无法施工，经催告后在合理期限内仍未履行相应义务的，承包人可以解除合同。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合同解除后，已经完成的建设工程质量合格的，发包人应当按照约定支付相应的工程价款；已经完成的建设工程质量不合格的，参照本法第七百九十三条的规定处理。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第八百零八条 本章没有规定的，适用承揽合同的有关规定。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第十九章 运输合同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第八百零九条 运输合同是承运人将旅客或者货物从起运地点运输到约定地点，旅客、托运人或者收货人支付票款或者运输费用的合同。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第八百一十条 从事公共运输的承运人不得拒绝旅客、托运人通常、合理的运输要求。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第八百一十一条 承运人应当在约定期限或者合理期限内将旅客、货物安全运输到约定地点。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第八百一十二条 承运人应当按照约定的或者通常的运输路线将旅客、货物运输到约定地点。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第八百一十三条 旅客、托运人或者收货人应当支付票款或者运输费用。承运人未按照约定路线或者通常路线运输增加票款或者运输费用的，旅客、托运人或者收货人可以拒绝支付增加部分的票款或者运输费用。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客运合同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第八百一十四条 客运合同自承运人向旅客出具客票时成立，但是当事人另有约定或者另有交易习惯的除外。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实名制客运合同的旅客丢失客票的，可以请求承运人挂失补办，承运人不得再次收取票款和其他不合理费用。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第八百一十六条 旅客因自己的原因不能按照客票记载的时间乘坐的，应当在约定的期限内办理退票或者变更手续；逾期办理的，承运人可以不退票款，并不再承担运输义务。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第八百一十七条 旅客随身携带行李应当符合约定的限量和品类要求；超过限量或者违反品类要求携带行李的，应当办理托运手续。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第八百一十八条 旅客不得随身携带或者在行李中夹带易燃、易爆、有毒、有腐蚀性、有放射性以及可能危及运输工具上人身和财产安全的危险物品或者违禁物品。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旅客违反前款规定的，承运人可以将危险物品或者违禁物品卸下、销毁或者送交有关部门。旅客坚持携带或者夹带危险物品或者违禁物品的，承运人应当拒绝运输。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第八百一十九条 承运人应当严格履行安全运输义务，及时告知旅客安全运输应当注意的事项。旅客对承运人为安全运输所作的合理安排应当积极协助和配合。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第八百二十一条 承运人擅自降低服务标准的，应当根据旅客的请求退票或者减收票款；提高服务标准的，不得加收票款。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第八百二十二条 承运人在运输过程中，应当尽力救助患有急病、分娩、遇险的旅客。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第八百二十三条 承运人应当对运输过程中旅客的伤亡承担赔偿责任；但是，伤亡是旅客自身健康原因造成的或者承运人证明伤亡是旅客故意、重大过失造成的除外。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前款规定适用于按照规定免票、持优待票或者经承运人许可搭乘的无票旅客。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第八百二十四条 在运输过程中旅客随身携带物品毁损、灭失，承运人有过错的，应当承担赔偿责任。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旅客托运的行李毁损、灭失的，适用货物运输的有关规定。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货运合同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第八百二十五条 托运人办理货物运输，应当向承运人准确表明收货人的姓名、名称或者凭指示的收货人，货物的名称、性质、重量、数量，收货地点等有关货物运输的必要情况。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因托运人申报不实或者遗漏重要情况，造成承运人损失的，托运人应当承担赔偿责任。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第八百二十六条 货物运输需要办理审批、检验等手续的，托运人应当将办理完有关手续的文件提交承运人。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第八百二十七条 托运人应当按照约定的方式包装货物。对包装方式没有约定或者约定不明确的，适用本法第六百一十九条的规定。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托运人违反前款规定的，承运人可以拒绝运输。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托运人违反前款规定的，承运人可以拒绝运输，也可以采取相应措施以避免损失的发生，因此产生的费用由托运人负担。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第八百二十九条 在承运人将货物交付收货人之前，托运人可以要求承运人中止运输、返还货物、变更到达地或者将货物交给其他收货人，但是应当赔偿承运人因此受到的损失。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第八百三十条 货物运输到达后，承运人知道收货人的，应当及时通知收货人，收货人应当及时提货。收货人逾期提货的，应当向承运人支付保管费等费用。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第八百三十二条 承运人对运输过程中货物的毁损、灭失承担赔偿责任。但是，承运人证明货物的毁损、灭失是因不可抗力、货物本身的自然性质或者合理损耗以及托运人、收货人的过错造成的，不承担赔偿责任。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第八百三十四条 两个以上承运人以同一运输方式联运的，与托运人订立合同的承运人应当对全程运输承担责任；损失发生在某一运输区段的，与托运人订立合同的承运人和该区段的承运人承担连带责任。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第八百三十五条 货物在运输过程中因不可抗力灭失，未收取运费的，承运人不得请求支付运费；已经收取运费的，托运人可以请求返还。法律另有规定的，依照其规定。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第八百三十六条 托运人或者收货人不支付运费、保管费或者其他费用的，承运人对相应的运输货物享有留置权，但是当事人另有约定的除外。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第八百三十七条 收货人不明或者收货人无正当理由拒绝受领货物的，承运人依法可以提存货物。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第四节 多式联运合同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第八百三十八条 多式联运经营人负责履行或者组织履行多式联运合同，对全程运输享有承运人的权利，承担承运人的义务。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第八百三十九条 多式联运经营人可以与参加多式联运的各区段承运人就多式联运合同的各区段运输约定相互之间的责任；但是，该约定不影响多式联运经营人对全程运输承担的义务。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第八百四十条 多式联运经营人收到托运人交付的货物时，应当签发多式联运单据。按照托运人的要求，多式联运单据可以是可转让单据，也可以是不可转让单据。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第八百四十一条 因托运人托运货物时的过错造成多式联运经营人损失的，即使托运人已经转让多式联运单据，托运人仍然应当承担赔偿责任。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第二十章 技术合同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第八百四十三条 技术合同是当事人就技术开发、转让、许可、咨询或者服务订立的确立相互之间权利和义务的合同。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第八百四十四条 订立技术合同，应当有利于知识产权的保护和科学技术的进步，促进科学技术成果的研发、转化、应用和推广。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第八百四十五条 技术合同的内容一般包括项目的名称，标的的内容、范围和要求，履行的计划、地点和方式，技术信息和资料的保密，技术成果的归属和收益的分配办法，验收标准和方法，名词和术语的解释等条款。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与履行合同有关的技术背景资料、可行性论证和技术评价报告、项目任务书和计划书、技术标准、技术规范、原始设计和工艺文件，以及其他技术文档，按照当事人的约定可以作为合同的组成部分。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技术合同涉及专利的，应当注明发明创造的名称、专利申请人和专利权人、申请日期、申请号、专利号以及专利权的有效期限。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第八百四十六条 技术合同价款、报酬或者使用费的支付方式由当事人约定，可以采取一次总算、一次总付或者一次总算、分期支付，也可以采取提成支付或者提成支付附加预付入门费的方式。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约定提成支付的，当事人可以约定查阅有关会计账目的办法。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职务技术成果是执行法人或者非法人组织的工作任务，或者主要是利用法人或者非法人组织的物质技术条件所完成的技术成果。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第八百四十八条 非职务技术成果的使用权、转让权属于完成技术成果的个人，完成技术成果的个人可以就该项非职务技术成果订立技术合同。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第八百四十九条 完成技术成果的个人享有在有关技术成果文件上写明自己是技术成果完成者的权利和取得荣誉证书、奖励的权利。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第八百五十条 非法垄断技术或者侵害他人技术成果的技术合同无效。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技术开发合同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第八百五十一条 技术开发合同是当事人之间就新技术、新产品、新工艺、新品种或者新材料及其系统的研究开发所订立的合同。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技术开发合同包括委托开发合同和合作开发合同。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技术开发合同应当采用书面形式。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当事人之间就具有实用价值的科技成果实施转化订立的合同，参照适用技术开发合同的有关规定。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第八百五十二条 委托开发合同的委托人应当按照约定支付研究开发经费和报酬，提供技术资料，提出研究开发要求，完成协作事项，接受研究开发成果。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第八百五十四条 委托开发合同的当事人违反约定造成研究开发工作停滞、延误或者失败的，应当承担违约责任。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第八百五十五条 合作开发合同的当事人应当按照约定进行投资，包括以技术进行投资，分工参与研究开发工作，协作配合研究开发工作。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第八百五十六条 合作开发合同的当事人违反约定造成研究开发工作停滞、延误或者失败的，应当承担违约责任。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第八百五十七条 作为技术开发合同标的的技术已经由他人公开，致使技术开发合同的履行没有意义的，当事人可以解除合同。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当事人一方发现前款规定的可能致使研究开发失败或者部分失败的情形时，应当及时通知另一方并采取适当措施减少损失；没有及时通知并采取适当措施，致使损失扩大的，应当就扩大的损失承担责任。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第八百五十九条 委托开发完成的发明创造，除法律另有规定或者当事人另有约定外，申请专利的权利属于研究开发人。研究开发人取得专利权的，委托人可以依法实施该专利。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研究开发人转让专利申请权的，委托人享有以同等条件优先受让的权利。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第八百六十条 合作开发完成的发明创造，申请专利的权利属于合作开发的当事人共有；当事人一方转让其共有的专利申请权的，其他各方享有以同等条件优先受让的权利。但是，当事人另有约定的除外。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合作开发的当事人一方声明放弃其共有的专利申请权的，除当事人另有约定外，可以由另一方单独申请或者由其他各方共同申请。申请人取得专利权的，放弃专利申请权的一方可以免费实施该专利。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合作开发的当事人一方不同意申请专利的，另一方或者其他各方不得申请专利。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技术转让合同和技术许可合同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第八百六十二条 技术转让合同是合法拥有技术的权利人，将现有特定的专利、专利申请、技术秘密的相关权利让与他人所订立的合同。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技术许可合同是合法拥有技术的权利人，将现有特定的专利、技术秘密的相关权利许可他人实施、使用所订立的合同。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技术转让合同和技术许可合同中关于提供实施技术的专用设备、原材料或者提供有关的技术咨询、技术服务的约定，属于合同的组成部分。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第八百六十三条 技术转让合同包括专利权转让、专利申请权转让、技术秘密转让等合同。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技术许可合同包括专利实施许可、技术秘密使用许可等合同。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技术转让合同和技术许可合同应当采用书面形式。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第八百六十四条 技术转让合同和技术许可合同可以约定实施专利或者使用技术秘密的范围，但是不得限制技术竞争和技术发展。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第八百六十五条 专利实施许可合同仅在该专利权的存续期限内有效。专利权有效期限届满或者专利权被宣告无效的，专利权人不得就该专利与他人订立专利实施许可合同。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第八百六十六条 专利实施许可合同的许可人应当按照约定许可被许可人实施专利，交付实施专利有关的技术资料，提供必要的技术指导。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第八百六十七条 专利实施许可合同的被许可人应当按照约定实施专利，不得许可约定以外的第三人实施该专利，并按照约定支付使用费。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第八百六十八条 技术秘密转让合同的让与人和技术秘密使用许可合同的许可人应当按照约定提供技术资料，进行技术指导，保证技术的实用性、可靠性，承担保密义务。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前款规定的保密义务，不限制许可人申请专利，但是当事人另有约定的除外。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第八百六十九条 技术秘密转让合同的受让人和技术秘密使用许可合同的被许可人应当按照约定使用技术，支付转让费、使用费，承担保密义务。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第八百七十条 技术转让合同的让与人和技术许可合同的许可人应当保证自己是所提供的技术的合法拥有者，并保证所提供的技术完整、无误、有效，能够达到约定的目标。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第八百七十一条 技术转让合同的受让人和技术许可合同的被许可人应当按照约定的范围和期限，对让与人、许可人提供的技术中尚未公开的秘密部分，承担保密义务。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让与人承担违约责任，参照适用前款规定。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受让人承担违约责任，参照适用前款规定。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第八百七十四条 受让人或者被许可人按照约定实施专利、使用技术秘密侵害他人合法权益的，由让与人或者许可人承担责任，但是当事人另有约定的除外。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第八百七十六条 集成电路布图设计专有权、植物新品种权、计算机软件著作权等其他知识产权的转让和许可，参照适用本节的有关规定。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第八百七十七条 法律、行政法规对技术进出口合同或者专利、专利申请合同另有规定的，依照其规定。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第四节 技术咨询合同和技术服务合同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第八百七十八条 技术咨询合同是当事人一方以技术知识为对方就特定技术项目提供可行性论证、技术预测、专题技术调查、分析评价报告等所订立的合同。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技术服务合同是当事人一方以技术知识为对方解决特定技术问题所订立的合同，不包括承揽合同和建设工程合同。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第八百七十九条 技术咨询合同的委托人应当按照约定阐明咨询的问题，提供技术背景材料及有关技术资料，接受受托人的工作成果，支付报酬。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第八百八十条 技术咨询合同的受托人应当按照约定的期限完成咨询报告或者解答问题，提出的咨询报告应当达到约定的要求。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第八百八十一条 技术咨询合同的委托人未按照约定提供必要的资料，影响工作进度和质量，不接受或者逾期接受工作成果的，支付的报酬不得追回，未支付的报酬应当支付。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技术咨询合同的受托人未按期提出咨询报告或者提出的咨询报告不符合约定的，应当承担减收或者免收报酬等违约责任。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技术咨询合同的委托人按照受托人符合约定要求的咨询报告和意见作出决策所造成的损失，由委托人承担，但是当事人另有约定的除外。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第八百八十二条 技术服务合同的委托人应当按照约定提供工作条件，完成配合事项，接受工作成果并支付报酬。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第八百八十三条 技术服务合同的受托人应当按照约定完成服务项目，解决技术问题，保证工作质量，并传授解决技术问题的知识。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第八百八十四条 技术服务合同的委托人不履行合同义务或者履行合同义务不符合约定，影响工作进度和质量，不接受或者逾期接受工作成果的，支付的报酬不得追回，未支付的报酬应当支付。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技术服务合同的受托人未按照约定完成服务工作的，应当承担免收报酬等违约责任。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第八百八十六条 技术咨询合同和技术服务合同对受托人正常开展工作所需费用的负担没有约定或者约定不明确的，由受托人负担。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第八百八十七条 法律、行政法规对技术中介合同、技术培训合同另有规定的，依照其规定。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第二十一章 保管合同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第八百八十八条 保管合同是保管人保管寄存人交付的保管物，并返还该物的合同。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寄存人到保管人处从事购物、就餐、住宿等活动，将物品存放在指定场所的，视为保管，但是当事人另有约定或者另有交易习惯的除外。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第八百八十九条 寄存人应当按照约定向保管人支付保管费。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当事人对保管费没有约定或者约定不明确，依据本法第五百一十条的规定仍不能确定的，视为无偿保管。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第八百九十条 保管合同自保管物交付时成立，但是当事人另有约定的除外。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第八百九十一条 寄存人向保管人交付保管物的，保管人应当出具保管凭证，但是另有交易习惯的除外。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第八百九十二条 保管人应当妥善保管保管物。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当事人可以约定保管场所或者方法。除紧急情况或者为维护寄存人利益外，不得擅自改变保管场所或者方法。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第八百九十四条 保管人不得将保管物转交第三人保管，但是当事人另有约定的除外。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保管人违反前款规定，将保管物转交第三人保管，造成保管物损失的，应当承担赔偿责任。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第八百九十五条 保管人不得使用或者许可第三人使用保管物，但是当事人另有约定的除外。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第八百九十六条 第三人对保管物主张权利的，除依法对保管物采取保全或者执行措施外，保管人应当履行向寄存人返还保管物的义务。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第三人对保管人提起诉讼或者对保管物申请扣押的，保管人应当及时通知寄存人。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第八百九十七条 保管期内，因保管人保管不善造成保管物毁损、灭失的，保管人应当承担赔偿责任。但是，无偿保管人证明自己没有故意或者重大过失的，不承担赔偿责任。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第八百九十八条 寄存人寄存货币、有价证券或者其他贵重物品的，应当向保管人声明，由保管人验收或者封存；寄存人未声明的，该物品毁损、灭失后，保管人可以按照一般物品予以赔偿。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第八百九十九条 寄存人可以随时领取保管物。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当事人对保管期限没有约定或者约定不明确的，保管人可以随时请求寄存人领取保管物；约定保管期限的，保管人无特别事由，不得请求寄存人提前领取保管物。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第九百条 保管期限届满或者寄存人提前领取保管物的，保管人应当将原物及其孳息归还寄存人。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第九百零一条 保管人保管货币的，可以返还相同种类、数量的货币；保管其他可替代物的，可以按照约定返还相同种类、品质、数量的物品。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第九百零二条 有偿的保管合同，寄存人应当按照约定的期限向保管人支付保管费。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当事人对支付期限没有约定或者约定不明确，依据本法第五百一十条的规定仍不能确定的，应当在领取保管物的同时支付。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第九百零三条 寄存人未按照约定支付保管费或者其他费用的，保管人对保管物享有留置权，但是当事人另有约定的除外。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第二十二章 仓储合同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第九百零四条 仓储合同是保管人储存存货人交付的仓储物，存货人支付仓储费的合同。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第九百零五条 仓储合同自保管人和存货人意思表示一致时成立。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第九百零六条 储存易燃、易爆、有毒、有腐蚀性、有放射性等危险物品或者易变质物品的，存货人应当说明该物品的性质，提供有关资料。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存货人违反前款规定的，保管人可以拒收仓储物，也可以采取相应措施以避免损失的发生，因此产生的费用由存货人负担。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保管人储存易燃、易爆、有毒、有腐蚀性、有放射性等危险物品的，应当具备相应的保管条件。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第九百零八条 存货人交付仓储物的，保管人应当出具仓单、入库单等凭证。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第九百零九条 保管人应当在仓单上签名或者盖章。仓单包括下列事项：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（一）存货人的姓名或者名称和住所；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（二）仓储物的品种、数量、质量、包装及其件数和标记；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（三）仓储物的损耗标准；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（四）储存场所；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（五）储存期限；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（六）仓储费；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（七）仓储物已经办理保险的，其保险金额、期间以及保险人的名称；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（八）填发人、填发地和填发日期。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第九百一十条 仓单是提取仓储物的凭证。存货人或者仓单持有人在仓单上背书并经保管人签名或者盖章的，可以转让提取仓储物的权利。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第九百一十一条 保管人根据存货人或者仓单持有人的要求，应当同意其检查仓储物或者提取样品。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第九百一十二条 保管人发现入库仓储物有变质或者其他损坏的，应当及时通知存货人或者仓单持有人。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第九百一十四条 当事人对储存期限没有约定或者约定不明确的，存货人或者仓单持有人可以随时提取仓储物，保管人也可以随时请求存货人或者仓单持有人提取仓储物，但是应当给予必要的准备时间。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第九百一十五条 储存期限届满，存货人或者仓单持有人应当凭仓单、入库单等提取仓储物。存货人或者仓单持有人逾期提取的，应当加收仓储费；提前提取的，不减收仓储费。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第九百一十六条 储存期限届满，存货人或者仓单持有人不提取仓储物的，保管人可以催告其在合理期限内提取；逾期不提取的，保管人可以提存仓储物。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第九百一十七条 储存期内，因保管不善造成仓储物毁损、灭失的，保管人应当承担赔偿责任。因仓储物本身的自然性质、包装不符合约定或者超过有效储存期造成仓储物变质、损坏的，保管人不承担赔偿责任。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第九百一十八条 本章没有规定的，适用保管合同的有关规定。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第二十三章 委托合同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第九百一十九条 委托合同是委托人和受托人约定，由受托人处理委托人事务的合同。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第九百二十条 委托人可以特别委托受托人处理一项或者数项事务，也可以概括委托受托人处理一切事务。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第九百二十一条 委托人应当预付处理委托事务的费用。受托人为处理委托事务垫付的必要费用，委托人应当偿还该费用并支付利息。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第九百二十四条 受托人应当按照委托人的要求，报告委托事务的处理情况。委托合同终止时，受托人应当报告委托事务的结果。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受托人因委托人的原因对第三人不履行义务，受托人应当向第三人披露委托人，第三人因此可以选择受托人或者委托人作为相对人主张其权利，但是第三人不得变更选定的相对人。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委托人行使受托人对第三人的权利的，第三人可以向委托人主张其对受托人的抗辩。第三人选定委托人作为其相对人的，委托人可以向第三人主张其对受托人的抗辩以及受托人对第三人的抗辩。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第九百二十七条 受托人处理委托事务取得的财产，应当转交给委托人。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第九百二十八条 受托人完成委托事务的，委托人应当按照约定向其支付报酬。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因不可归责于受托人的事由，委托合同解除或者委托事务不能完成的，委托人应当向受托人支付相应的报酬。当事人另有约定的，按照其约定。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第九百二十九条 有偿的委托合同，因受托人的过错造成委托人损失的，委托人可以请求赔偿损失。无偿的委托合同，因受托人的故意或者重大过失造成委托人损失的，委托人可以请求赔偿损失。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受托人超越权限造成委托人损失的，应当赔偿损失。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第九百三十条 受托人处理委托事务时，因不可归责于自己的事由受到损失的，可以向委托人请求赔偿损失。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第九百三十一条 委托人经受托人同意，可以在受托人之外委托第三人处理委托事务。因此造成受托人损失的，受托人可以向委托人请求赔偿损失。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第九百三十二条 两个以上的受托人共同处理委托事务的，对委托人承担连带责任。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第九百三十四条 委托人死亡、终止或者受托人死亡、丧失民事行为能力、终止的，委托合同终止；但是，当事人另有约定或者根据委托事务的性质不宜终止的除外。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第九百三十五条 因委托人死亡或者被宣告破产、解散，致使委托合同终止将损害委托人利益的，在委托人的继承人、遗产管理人或者清算人承受委托事务之前，受托人应当继续处理委托事务。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第二十四章 物业服务合同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第九百三十七条 物业服务合同是物业服务人在物业服务区域内，为业主提供建筑物及其附属设施的维修养护、环境卫生和相关秩序的管理维护等物业服务，业主支付物业费的合同。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物业服务人包括物业服务企业和其他管理人。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第九百三十八条 物业服务合同的内容一般包括服务事项、服务质量、服务费用的标准和收取办法、维修资金的使用、服务用房的管理和使用、服务期限、服务交接等条款。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物业服务人公开作出的有利于业主的服务承诺，为物业服务合同的组成部分。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第九百三十九条 建设单位依法与物业服务人订立的前期物业服务合同，以及业主委员会与业主大会依法选聘的物业服务人订立的物业服务合同，对业主具有法律约束力。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第九百四十条 建设单位依法与物业服务人订立的前期物业服务合同约定的服务期限届满前，业主委员会或者业主与新物业服务人订立的物业服务合同生效的，前期物业服务合同终止。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第九百四十一条 物业服务人将物业服务区域内的部分专项服务事项委托给专业性服务组织或者其他第三人的，应当就该部分专项服务事项向业主负责。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物业服务人不得将其应当提供的全部物业服务转委托给第三人，或者将全部物业服务支解后分别转委托给第三人。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第九百四十二条 物业服务人应当按照约定和物业的使用性质，妥善维修、养护、清洁、绿化和经营管理物业服务区域内的业主共有部分，维护物业服务区域内的基本秩序，采取合理措施保护业主的人身、财产安全。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对物业服务区域内违反有关治安、环保、消防等法律法规的行为，物业服务人应当及时采取合理措施制止、向有关行政主管部门报告并协助处理。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第九百四十四条 业主应当按照约定向物业服务人支付物业费。物业服务人已经按照约定和有关规定提供服务的，业主不得以未接受或者无需接受相关物业服务为由拒绝支付物业费。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业主违反约定逾期不支付物业费的，物业服务人可以催告其在合理期限内支付；合理期限届满仍不支付的，物业服务人可以提起诉讼或者申请仲裁。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物业服务人不得采取停止供电、供水、供热、供燃气等方式催交物业费。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第九百四十五条 业主装饰装修房屋的，应当事先告知物业服务人，遵守物业服务人提示的合理注意事项，并配合其进行必要的现场检查。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业主转让、出租物业专有部分、设立居住权或者依法改变共有部分用途的，应当及时将相关情况告知物业服务人。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第九百四十六条 业主依照法定程序共同决定解聘物业服务人的，可以解除物业服务合同。决定解聘的，应当提前六十日书面通知物业服务人，但是合同对通知期限另有约定的除外。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依据前款规定解除合同造成物业服务人损失的，除不可归责于业主的事由外，业主应当赔偿损失。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第九百四十七条 物业服务期限届满前，业主依法共同决定续聘的，应当与原物业服务人在合同期限届满前续订物业服务合同。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物业服务期限届满前，物业服务人不同意续聘的，应当在合同期限届满前九十日书面通知业主或者业主委员会，但是合同对通知期限另有约定的除外。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第九百四十八条 物业服务期限届满后，业主没有依法作出续聘或者另聘物业服务人的决定，物业服务人继续提供物业服务的，原物业服务合同继续有效，但是服务期限为不定期。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当事人可以随时解除不定期物业服务合同，但是应当提前六十日书面通知对方。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原物业服务人违反前款规定的，不得请求业主支付物业服务合同终止后的物业费；造成业主损失的，应当赔偿损失。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第九百五十条 物业服务合同终止后，在业主或者业主大会选聘的新物业服务人或者决定自行管理的业主接管之前，原物业服务人应当继续处理物业服务事项，并可以请求业主支付该期间的物业费。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第二十五章 行纪合同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第九百五十一条 行纪合同是行纪人以自己的名义为委托人从事贸易活动，委托人支付报酬的合同。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第九百五十二条 行纪人处理委托事务支出的费用，由行纪人负担，但是当事人另有约定的除外。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第九百五十三条 行纪人占有委托物的，应当妥善保管委托物。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第九百五十四条 委托物交付给行纪人时有瑕疵或者容易腐烂、变质的，经委托人同意，行纪人可以处分该物；不能与委托人及时取得联系的，行纪人可以合理处分。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第九百五十五条 行纪人低于委托人指定的价格卖出或者高于委托人指定的价格买入的，应当经委托人同意；未经委托人同意，行纪人补偿其差额的，该买卖对委托人发生效力。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行纪人高于委托人指定的价格卖出或者低于委托人指定的价格买入的，可以按照约定增加报酬；没有约定或者约定不明确，依据本法第五百一十条的规定仍不能确定的，该利益属于委托人。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委托人对价格有特别指示的，行纪人不得违背该指示卖出或者买入。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第九百五十六条 行纪人卖出或者买入具有市场定价的商品，除委托人有相反的意思表示外，行纪人自己可以作为买受人或者出卖人。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行纪人有前款规定情形的，仍然可以请求委托人支付报酬。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第九百五十七条 行纪人按照约定买入委托物，委托人应当及时受领。经行纪人催告，委托人无正当理由拒绝受领的，行纪人依法可以提存委托物。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委托物不能卖出或者委托人撤回出卖，经行纪人催告，委托人不取回或者不处分该物的，行纪人依法可以提存委托物。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第九百五十八条 行纪人与第三人订立合同的，行纪人对该合同直接享有权利、承担义务。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第三人不履行义务致使委托人受到损害的，行纪人应当承担赔偿责任，但是行纪人与委托人另有约定的除外。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第九百五十九条 行纪人完成或者部分完成委托事务的，委托人应当向其支付相应的报酬。委托人逾期不支付报酬的，行纪人对委托物享有留置权，但是当事人另有约定的除外。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第九百六十条 本章没有规定的，参照适用委托合同的有关规定。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第二十六章 中介合同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第九百六十一条 中介合同是中介人向委托人报告订立合同的机会或者提供订立合同的媒介服务，委托人支付报酬的合同。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第九百六十二条 中介人应当就有关订立合同的事项向委托人如实报告。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中介人故意隐瞒与订立合同有关的重要事实或者提供虚假情况，损害委托人利益的，不得请求支付报酬并应当承担赔偿责任。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中介人促成合同成立的，中介活动的费用，由中介人负担。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第九百六十四条 中介人未促成合同成立的，不得请求支付报酬；但是，可以按照约定请求委托人支付从事中介活动支出的必要费用。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第九百六十五条 委托人在接受中介人的服务后，利用中介人提供的交易机会或者媒介服务，绕开中介人直接订立合同的，应当向中介人支付报酬。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第九百六十六条 本章没有规定的，参照适用委托合同的有关规定。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第二十七章 合伙合同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第九百六十七条 合伙合同是两个以上合伙人为了共同的事业目的，订立的共享利益、共担风险的协议。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第九百六十八条 合伙人应当按照约定的出资方式、数额和缴付期限，履行出资义务。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第九百六十九条 合伙人的出资、因合伙事务依法取得的收益和其他财产，属于合伙财产。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合伙合同终止前，合伙人不得请求分割合伙财产。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第九百七十条 合伙人就合伙事务作出决定的，除合伙合同另有约定外，应当经全体合伙人一致同意。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合伙事务由全体合伙人共同执行。按照合伙合同的约定或者全体合伙人的决定，可以委托一个或者数个合伙人执行合伙事务；其他合伙人不再执行合伙事务，但是有权监督执行情况。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合伙人分别执行合伙事务的，执行事务合伙人可以对其他合伙人执行的事务提出异议；提出异议后，其他合伙人应当暂停该项事务的执行。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第九百七十一条 合伙人不得因执行合伙事务而请求支付报酬，但是合伙合同另有约定的除外。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第九百七十三条 合伙人对合伙债务承担连带责任。清偿合伙债务超过自己应当承担份额的合伙人，有权向其他合伙人追偿。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第九百七十四条 除合伙合同另有约定外，合伙人向合伙人以外的人转让其全部或者部分财产份额的，须经其他合伙人一致同意。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第九百七十五条 合伙人的债权人不得代位行使合伙人依照本章规定和合伙合同享有的权利，但是合伙人享有的利益分配请求权除外。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第九百七十六条 合伙人对合伙期限没有约定或者约定不明确，依据本法第五百一十条的规定仍不能确定的，视为不定期合伙。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合伙期限届满，合伙人继续执行合伙事务，其他合伙人没有提出异议的，原合伙合同继续有效，但是合伙期限为不定期。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合伙人可以随时解除不定期合伙合同，但是应当在合理期限之前通知其他合伙人。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第九百七十七条 合伙人死亡、丧失民事行为能力或者终止的，合伙合同终止；但是，合伙合同另有约定或者根据合伙事务的性质不宜终止的除外。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第九百七十八条 合伙合同终止后，合伙财产在支付因终止而产生的费用以及清偿合伙债务后有剩余的，依据本法第九百七十二条的规定进行分配。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第三分编 准合同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第二十八章 无因管理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第九百七十九条 管理人没有法定的或者约定的义务，为避免他人利益受损失而管理他人事务的，可以请求受益人偿还因管理事务而支出的必要费用；管理人因管理事务受到损失的，可以请求受益人给予适当补偿。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管理事务不符合受益人真实意思的，管理人不享有前款规定的权利；但是，受益人的真实意思违反法律或者违背公序良俗的除外。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第九百八十条 管理人管理事务不属于前条规定的情形，但是受益人享有管理利益的，受益人应当在其获得的利益范围内向管理人承担前条第一款规定的义务。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第九百八十一条 管理人管理他人事务，应当采取有利于受益人的方法。中断管理对受益人不利的，无正当理由不得中断。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第九百八十二条 管理人管理他人事务，能够通知受益人的，应当及时通知受益人。管理的事务不需要紧急处理的，应当等待受益人的指示。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第九百八十三条 管理结束后，管理人应当向受益人报告管理事务的情况。管理人管理事务取得的财产，应当及时转交给受益人。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第九百八十四条 管理人管理事务经受益人事后追认的，从管理事务开始时起，适用委托合同的有关规定，但是管理人另有意思表示的除外。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第二十九章 不当得利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第九百八十五条 得利人没有法律根据取得不当利益的，受损失的人可以请求得利人返还取得的利益，但是有下列情形之一的除外：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（一）为履行道德义务进行的给付；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（二）债务到期之前的清偿；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（三）明知无给付义务而进行的债务清偿。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第九百八十六条 得利人不知道且不应当知道取得的利益没有法律根据，取得的利益已经不存在的，不承担返还该利益的义务。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第九百八十七条 得利人知道或者应当知道取得的利益没有法律根据的，受损失的人可以请求得利人返还其取得的利益并依法赔偿损失。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第九百八十八条 得利人已经将取得的利益无偿转让给第三人的，受损失的人可以请求第三人在相应范围内承担返还义务。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r>
        <w:rPr>
          <w:rFonts w:hint="eastAsia" w:ascii="黑体" w:hAnsi="黑体" w:eastAsia="黑体" w:cs="黑体"/>
          <w:sz w:val="32"/>
          <w:szCs w:val="32"/>
        </w:rPr>
        <w:t>第四编 人格权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第九百八十九条 本编调整因人格权的享有和保护产生的民事关系。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第九百九十条 人格权是民事主体享有的生命权、身体权、健康权、姓名权、名称权、肖像权、名誉权、荣誉权、隐私权等权利。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除前款规定的人格权外，自然人享有基于人身自由、人格尊严产生的其他人格权益。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第九百九十一条 民事主体的人格权受法律保护，任何组织或者个人不得侵害。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第九百九十二条 人格权不得放弃、转让或者继承。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第九百九十三条 民事主体可以将自己的姓名、名称、肖像等许可他人使用，但是依照法律规定或者根据其性质不得许可的除外。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第九百九十四条 死者的姓名、肖像、名誉、荣誉、隐私、遗体等受到侵害的，其配偶、子女、父母有权依法请求行为人承担民事责任；死者没有配偶、子女且父母已经死亡的，其他近亲属有权依法请求行为人承担民事责任。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第九百九十五条 人格权受到侵害的，受害人有权依照本法和其他法律的规定请求行为人承担民事责任。受害人的停止侵害、排除妨碍、消除危险、消除影响、恢复名誉、赔礼道歉请求权，不适用诉讼时效的规定。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第九百九十六条 因当事人一方的违约行为，损害对方人格权并造成严重精神损害，受损害方选择请求其承担违约责任的，不影响受损害方请求精神损害赔偿。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第九百九十八条 认定行为人承担侵害除生命权、身体权和健康权外的人格权的民事责任，应当考虑行为人和受害人的职业、影响范围、过错程度，以及行为的目的、方式、后果等因素。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第九百九十九条 为公共利益实施新闻报道、舆论监督等行为的，可以合理使用民事主体的姓名、名称、肖像、个人信息等；使用不合理侵害民事主体人格权的，应当依法承担民事责任。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第一千条 行为人因侵害人格权承担消除影响、恢复名誉、赔礼道歉等民事责任的，应当与行为的具体方式和造成的影响范围相当。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行为人拒不承担前款规定的民事责任的，人民法院可以采取在报刊、网络等媒体上发布公告或者公布生效裁判文书等方式执行，产生的费用由行为人负担。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第一千零一条 对自然人因婚姻家庭关系等产生的身份权利的保护，适用本法第一编、第五编和其他法律的相关规定；没有规定的，可以根据其性质参照适用本编人格权保护的有关规定。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生命权、身体权和健康权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第一千零二条 自然人享有生命权。自然人的生命安全和生命尊严受法律保护。任何组织或者个人不得侵害他人的生命权。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第一千零三条 自然人享有身体权。自然人的身体完整和行动自由受法律保护。任何组织或者个人不得侵害他人的身体权。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第一千零四条 自然人享有健康权。自然人的身心健康受法律保护。任何组织或者个人不得侵害他人的健康权。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第一千零五条 自然人的生命权、身体权、健康权受到侵害或者处于其他危难情形的，负有法定救助义务的组织或者个人应当及时施救。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第一千零六条 完全民事行为能力人有权依法自主决定无偿捐献其人体细胞、人体组织、人体器官、遗体。任何组织或者个人不得强迫、欺骗、利诱其捐献。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完全民事行为能力人依据前款规定同意捐献的，应当采用书面形式，也可以订立遗嘱。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自然人生前未表示不同意捐献的，该自然人死亡后，其配偶、成年子女、父母可以共同决定捐献，决定捐献应当采用书面形式。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第一千零七条 禁止以任何形式买卖人体细胞、人体组织、人体器官、遗体。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违反前款规定的买卖行为无效。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进行临床试验的，不得向受试者收取试验费用。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第一千零九条 从事与人体基因、人体胚胎等有关的医学和科研活动，应当遵守法律、行政法规和国家有关规定，不得危害人体健康，不得违背伦理道德，不得损害公共利益。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第一千零一十条 违背他人意愿，以言语、文字、图像、肢体行为等方式对他人实施性骚扰的，受害人有权依法请求行为人承担民事责任。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机关、企业、学校等单位应当采取合理的预防、受理投诉、调查处置等措施，防止和制止利用职权、从属关系等实施性骚扰。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第一千零一十一条 以非法拘禁等方式剥夺、限制他人的行动自由，或者非法搜查他人身体的，受害人有权依法请求行为人承担民事责任。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姓名权和名称权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第一千零一十二条 自然人享有姓名权，有权依法决定、使用、变更或者许可他人使用自己的姓名，但是不得违背公序良俗。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第一千零一十三条 法人、非法人组织享有名称权，有权依法决定、使用、变更、转让或者许可他人使用自己的名称。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第一千零一十四条 任何组织或者个人不得以干涉、盗用、假冒等方式侵害他人的姓名权或者名称权。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第一千零一十五条 自然人应当随父姓或者母姓，但是有下列情形之一的，可以在父姓和母姓之外选取姓氏：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（一）选取其他直系长辈血亲的姓氏；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（二）因由法定扶养人以外的人扶养而选取扶养人姓氏；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（三）有不违背公序良俗的其他正当理由。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少数民族自然人的姓氏可以遵从本民族的文化传统和风俗习惯。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第一千零一十六条 自然人决定、变更姓名，或者法人、非法人组织决定、变更、转让名称的，应当依法向有关机关办理登记手续，但是法律另有规定的除外。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民事主体变更姓名、名称的，变更前实施的民事法律行为对其具有法律约束力。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第一千零一十七条 具有一定社会知名度，被他人使用足以造成公众混淆的笔名、艺名、网名、译名、字号、姓名和名称的简称等，参照适用姓名权和名称权保护的有关规定。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肖像权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第一千零一十八条 自然人享有肖像权，有权依法制作、使用、公开或者许可他人使用自己的肖像。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肖像是通过影像、雕塑、绘画等方式在一定载体上所反映的特定自然人可以被识别的外部形象。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第一千零一十九条 任何组织或者个人不得以丑化、污损，或者利用信息技术手段伪造等方式侵害他人的肖像权。未经肖像权人同意，不得制作、使用、公开肖像权人的肖像，但是法律另有规定的除外。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未经肖像权人同意，肖像作品权利人不得以发表、复制、发行、出租、展览等方式使用或者公开肖像权人的肖像。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第一千零二十条 合理实施下列行为的，可以不经肖像权人同意：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（一）为个人学习、艺术欣赏、课堂教学或者科学研究，在必要范围内使用肖像权人已经公开的肖像；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（二）为实施新闻报道，不可避免地制作、使用、公开肖像权人的肖像；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（三）为依法履行职责，国家机关在必要范围内制作、使用、公开肖像权人的肖像；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（四）为展示特定公共环境，不可避免地制作、使用、公开肖像权人的肖像；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（五）为维护公共利益或者肖像权人合法权益，制作、使用、公开肖像权人的肖像的其他行为。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第一千零二十一条 当事人对肖像许可使用合同中关于肖像使用条款的理解有争议的，应当作出有利于肖像权人的解释。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第一千零二十二条 当事人对肖像许可使用期限没有约定或者约定不明确的，任何一方当事人可以随时解除肖像许可使用合同，但是应当在合理期限之前通知对方。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当事人对肖像许可使用期限有明确约定，肖像权人有正当理由的，可以解除肖像许可使用合同，但是应当在合理期限之前通知对方。因解除合同造成对方损失的，除不可归责于肖像权人的事由外，应当赔偿损失。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第一千零二十三条 对姓名等的许可使用，参照适用肖像许可使用的有关规定。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对自然人声音的保护，参照适用肖像权保护的有关规定。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第五章 名誉权和荣誉权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第一千零二十四条 民事主体享有名誉权。任何组织或者个人不得以侮辱、诽谤等方式侵害他人的名誉权。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名誉是对民事主体的品德、声望、才能、信用等的社会评价。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第一千零二十五条 行为人为公共利益实施新闻报道、舆论监督等行为，影响他人名誉的，不承担民事责任，但是有下列情形之一的除外：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（一）捏造、歪曲事实；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（二）对他人提供的严重失实内容未尽到合理核实义务；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（三）使用侮辱性言辞等贬损他人名誉。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第一千零二十六条 认定行为人是否尽到前条第二项规定的合理核实义务，应当考虑下列因素：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（一）内容来源的可信度；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（二）对明显可能引发争议的内容是否进行了必要的调查；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（三）内容的时限性；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（四）内容与公序良俗的关联性；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（五）受害人名誉受贬损的可能性；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（六）核实能力和核实成本。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第一千零二十七条 行为人发表的文学、艺术作品以真人真事或者特定人为描述对象，含有侮辱、诽谤内容，侵害他人名誉权的，受害人有权依法请求该行为人承担民事责任。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行为人发表的文学、艺术作品不以特定人为描述对象，仅其中的情节与该特定人的情况相似的，不承担民事责任。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第一千零二十八条 民事主体有证据证明报刊、网络等媒体报道的内容失实，侵害其名誉权的，有权请求该媒体及时采取更正或者删除等必要措施。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第一千零二十九条 民事主体可以依法查询自己的信用评价；发现信用评价不当的，有权提出异议并请求采取更正、删除等必要措施。信用评价人应当及时核查，经核查属实的，应当及时采取必要措施。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第一千零三十条 民事主体与征信机构等信用信息处理者之间的关系，适用本编有关个人信息保护的规定和其他法律、行政法规的有关规定。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第一千零三十一条 民事主体享有荣誉权。任何组织或者个人不得非法剥夺他人的荣誉称号，不得诋毁、贬损他人的荣誉。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获得的荣誉称号应当记载而没有记载的，民事主体可以请求记载；获得的荣誉称号记载错误的，民事主体可以请求更正。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第六章 隐私权和个人信息保护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第一千零三十二条 自然人享有隐私权。任何组织或者个人不得以刺探、侵扰、泄露、公开等方式侵害他人的隐私权。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隐私是自然人的私人生活安宁和不愿为他人知晓的私密空间、私密活动、私密信息。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第一千零三十三条 除法律另有规定或者权利人明确同意外，任何组织或者个人不得实施下列行为：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（一）以电话、短信、即时通讯工具、电子邮件、传单等方式侵扰他人的私人生活安宁；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（二）进入、拍摄、窥视他人的住宅、宾馆房间等私密空间；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（三）拍摄、窥视、窃听、公开他人的私密活动；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（四）拍摄、窥视他人身体的私密部位；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（五）处理他人的私密信息；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（六）以其他方式侵害他人的隐私权。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第一千零三十四条 自然人的个人信息受法律保护。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个人信息是以电子或者其他方式记录的能够单独或者与其他信息结合识别特定自然人的各种信息，包括自然人的姓名、出生日期、身份证件号码、生物识别信息、住址、电话号码、电子邮箱、健康信息、行踪信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个人信息中的私密信息，适用有关隐私权的规定；没有规定的，适用有关个人信息保护的规定。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第一千零三十五条 处理个人信息的，应当遵循合法、正当、必要原则，不得过度处理，并符合下列条件：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（一）征得该自然人或者其监护人同意，但是法律、行政法规另有规定的除外；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（二）公开处理信息的规则；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（三）明示处理信息的目的、方式和范围；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（四）不违反法律、行政法规的规定和双方的约定。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个人信息的处理包括个人信息的收集、存储、使用、加工、传输、提供、公开等。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第一千零三十六条 处理个人信息，有下列情形之一的，行为人不承担民事责任：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（一）在该自然人或者其监护人同意的范围内合理实施的行为；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（二）合理处理该自然人自行公开的或者其他已经合法公开的信息，但是该自然人明确拒绝或者处理该信息侵害其重大利益的除外；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（三）为维护公共利益或者该自然人合法权益，合理实施的其他行为。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第一千零三十七条 自然人可以依法向信息处理者查阅或者复制其个人信息；发现信息有错误的，有权提出异议并请求及时采取更正等必要措施。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自然人发现信息处理者违反法律、行政法规的规定或者双方的约定处理其个人信息的，有权请求信息处理者及时删除。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第一千零三十八条 信息处理者不得泄露或者篡改其收集、存储的个人信息；未经自然人同意，不得向他人非法提供其个人信息，但是经过加工无法识别特定个人且不能复原的除外。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第一千零三十九条 国家机关、承担行政职能的法定机构及其工作人员对于履行职责过程中知悉的自然人的隐私和个人信息，应当予以保密，不得泄露或者向他人非法提供。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r>
        <w:rPr>
          <w:rFonts w:hint="eastAsia" w:ascii="黑体" w:hAnsi="黑体" w:eastAsia="黑体" w:cs="黑体"/>
          <w:sz w:val="32"/>
          <w:szCs w:val="32"/>
        </w:rPr>
        <w:t>第五编 婚姻家庭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第一千零四十条 本编调整因婚姻家庭产生的民事关系。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第一千零四十一条 婚姻家庭受国家保护。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实行婚姻自由、一夫一妻、男女平等的婚姻制度。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保护妇女、未成年人、老年人、残疾人的合法权益。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第一千零四十二条 禁止包办、买卖婚姻和其他干涉婚姻自由的行为。禁止借婚姻索取财物。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禁止重婚。禁止有配偶者与他人同居。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禁止家庭暴力。禁止家庭成员间的虐待和遗弃。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第一千零四十三条 家庭应当树立优良家风，弘扬家庭美德，重视家庭文明建设。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夫妻应当互相忠实，互相尊重，互相关爱；家庭成员应当敬老爱幼，互相帮助，维护平等、和睦、文明的婚姻家庭关系。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第一千零四十四条 收养应当遵循最有利于被收养人的原则，保障被收养人和收养人的合法权益。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禁止借收养名义买卖未成年人。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第一千零四十五条 亲属包括配偶、血亲和姻亲。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配偶、父母、子女、兄弟姐妹、祖父母、外祖父母、孙子女、外孙子女为近亲属。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配偶、父母、子女和其他共同生活的近亲属为家庭成员。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结婚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第一千零四十六条 结婚应当男女双方完全自愿，禁止任何一方对另一方加以强迫，禁止任何组织或者个人加以干涉。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第一千零四十七条 结婚年龄，男不得早于二十二周岁，女不得早于二十周岁。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第一千零四十八条 直系血亲或者三代以内的旁系血亲禁止结婚。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第一千零四十九条 要求结婚的男女双方应当亲自到婚姻登记机关申请结婚登记。符合本法规定的，予以登记，发给结婚证。完成结婚登记，即确立婚姻关系。未办理结婚登记的，应当补办登记。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第一千零五十条 登记结婚后，按照男女双方约定，女方可以成为男方家庭的成员，男方可以成为女方家庭的成员。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第一千零五十一条 有下列情形之一的，婚姻无效：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（一）重婚；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（二）有禁止结婚的亲属关系；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（三）未到法定婚龄。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第一千零五十二条 因胁迫结婚的，受胁迫的一方可以向人民法院请求撤销婚姻。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请求撤销婚姻的，应当自胁迫行为终止之日起一年内提出。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被非法限制人身自由的当事人请求撤销婚姻的，应当自恢复人身自由之日起一年内提出。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第一千零五十三条 一方患有重大疾病的，应当在结婚登记前如实告知另一方；不如实告知的，另一方可以向人民法院请求撤销婚姻。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请求撤销婚姻的，应当自知道或者应当知道撤销事由之日起一年内提出。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婚姻无效或者被撤销的，无过错方有权请求损害赔偿。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家庭关系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夫妻关系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第一千零五十五条 夫妻在婚姻家庭中地位平等。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第一千零五十六条 夫妻双方都有各自使用自己姓名的权利。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第一千零五十七条 夫妻双方都有参加生产、工作、学习和社会活动的自由，一方不得对另一方加以限制或者干涉。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第一千零五十八条 夫妻双方平等享有对未成年子女抚养、教育和保护的权利，共同承担对未成年子女抚养、教育和保护的义务。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第一千零五十九条 夫妻有相互扶养的义务。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需要扶养的一方，在另一方不履行扶养义务时，有要求其给付扶养费的权利。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第一千零六十条 夫妻一方因家庭日常生活需要而实施的民事法律行为，对夫妻双方发生效力，但是夫妻一方与相对人另有约定的除外。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夫妻之间对一方可以实施的民事法律行为范围的限制，不得对抗善意相对人。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第一千零六十一条 夫妻有相互继承遗产的权利。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第一千零六十二条 夫妻在婚姻关系存续期间所得的下列财产，为夫妻的共同财产，归夫妻共同所有：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（一）工资、奖金、劳务报酬；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（二）生产、经营、投资的收益；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（三）知识产权的收益；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（四）继承或者受赠的财产，但是本法第一千零六十三条第三项规定的除外；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（五）其他应当归共同所有的财产。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夫妻对共同财产，有平等的处理权。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第一千零六十三条 下列财产为夫妻一方的个人财产：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（一）一方的婚前财产；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（二）一方因受到人身损害获得的赔偿或者补偿；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（三）遗嘱或者赠与合同中确定只归一方的财产；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（四）一方专用的生活用品；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（五）其他应当归一方的财产。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第一千零六十四条 夫妻双方共同签名或者夫妻一方事后追认等共同意思表示所负的债务，以及夫妻一方在婚姻关系存续期间以个人名义为家庭日常生活需要所负的债务，属于夫妻共同债务。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夫妻一方在婚姻关系存续期间以个人名义超出家庭日常生活需要所负的债务，不属于夫妻共同债务；但是，债权人能够证明该债务用于夫妻共同生活、共同生产经营或者基于夫妻双方共同意思表示的除外。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夫妻对婚姻关系存续期间所得的财产以及婚前财产的约定，对双方具有法律约束力。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夫妻对婚姻关系存续期间所得的财产约定归各自所有，夫或者妻一方对外所负的债务，相对人知道该约定的，以夫或者妻一方的个人财产清偿。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第一千零六十六条 婚姻关系存续期间，有下列情形之一的，夫妻一方可以向人民法院请求分割共同财产：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（一）一方有隐藏、转移、变卖、毁损、挥霍夫妻共同财产或者伪造夫妻共同债务等严重损害夫妻共同财产利益的行为；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（二）一方负有法定扶养义务的人患重大疾病需要医治，另一方不同意支付相关医疗费用。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父母子女关系和其他近亲属关系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第一千零六十七条 父母不履行抚养义务的，未成年子女或者不能独立生活的成年子女，有要求父母给付抚养费的权利。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成年子女不履行赡养义务的，缺乏劳动能力或者生活困难的父母，有要求成年子女给付赡养费的权利。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第一千零六十八条 父母有教育、保护未成年子女的权利和义务。未成年子女造成他人损害的，父母应当依法承担民事责任。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第一千零六十九条 子女应当尊重父母的婚姻权利，不得干涉父母离婚、再婚以及婚后的生活。子女对父母的赡养义务，不因父母的婚姻关系变化而终止。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第一千零七十条 父母和子女有相互继承遗产的权利。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第一千零七十一条 非婚生子女享有与婚生子女同等的权利，任何组织或者个人不得加以危害和歧视。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不直接抚养非婚生子女的生父或者生母，应当负担未成年子女或者不能独立生活的成年子女的抚养费。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第一千零七十二条 继父母与继子女间，不得虐待或者歧视。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继父或者继母和受其抚养教育的继子女间的权利义务关系，适用本法关于父母子女关系的规定。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第一千零七十三条 对亲子关系有异议且有正当理由的，父或者母可以向人民法院提起诉讼，请求确认或者否认亲子关系。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对亲子关系有异议且有正当理由的，成年子女可以向人民法院提起诉讼，请求确认亲子关系。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第一千零七十四条 有负担能力的祖父母、外祖父母，对于父母已经死亡或者父母无力抚养的未成年孙子女、外孙子女，有抚养的义务。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有负担能力的孙子女、外孙子女，对于子女已经死亡或者子女无力赡养的祖父母、外祖父母，有赡养的义务。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第一千零七十五条 有负担能力的兄、姐，对于父母已经死亡或者父母无力抚养的未成年弟、妹，有扶养的义务。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由兄、姐扶养长大的有负担能力的弟、妹，对于缺乏劳动能力又缺乏生活来源的兄、姐，有扶养的义务。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离婚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第一千零七十六条 夫妻双方自愿离婚的，应当签订书面离婚协议，并亲自到婚姻登记机关申请离婚登记。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离婚协议应当载明双方自愿离婚的意思表示和对子女抚养、财产以及债务处理等事项协商一致的意见。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第一千零七十七条 自婚姻登记机关收到离婚登记申请之日起三十日内，任何一方不愿意离婚的，可以向婚姻登记机关撤回离婚登记申请。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前款规定期限届满后三十日内，双方应当亲自到婚姻登记机关申请发给离婚证；未申请的，视为撤回离婚登记申请。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第一千零七十八条 婚姻登记机关查明双方确实是自愿离婚，并已经对子女抚养、财产以及债务处理等事项协商一致的，予以登记，发给离婚证。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第一千零七十九条 夫妻一方要求离婚的，可以由有关组织进行调解或者直接向人民法院提起离婚诉讼。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人民法院审理离婚案件，应当进行调解；如果感情确已破裂，调解无效的，应当准予离婚。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有下列情形之一，调解无效的，应当准予离婚：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（一）重婚或者与他人同居；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（二）实施家庭暴力或者虐待、遗弃家庭成员；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（三）有赌博、吸毒等恶习屡教不改；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（四）因感情不和分居满二年；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（五）其他导致夫妻感情破裂的情形。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一方被宣告失踪，另一方提起离婚诉讼的，应当准予离婚。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经人民法院判决不准离婚后，双方又分居满一年，一方再次提起离婚诉讼的，应当准予离婚。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第一千零八十条 完成离婚登记，或者离婚判决书、调解书生效，即解除婚姻关系。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第一千零八十一条 现役军人的配偶要求离婚，应当征得军人同意，但是军人一方有重大过错的除外。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第一千零八十二条 女方在怀孕期间、分娩后一年内或者终止妊娠后六个月内，男方不得提出离婚；但是，女方提出离婚或者人民法院认为确有必要受理男方离婚请求的除外。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第一千零八十三条 离婚后，男女双方自愿恢复婚姻关系的，应当到婚姻登记机关重新进行结婚登记。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第一千零八十四条 父母与子女间的关系，不因父母离婚而消除。离婚后，子女无论由父或者母直接抚养，仍是父母双方的子女。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离婚后，父母对于子女仍有抚养、教育、保护的权利和义务。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第一千零八十五条 离婚后，子女由一方直接抚养的，另一方应当负担部分或者全部抚养费。负担费用的多少和期限的长短，由双方协议；协议不成的，由人民法院判决。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前款规定的协议或者判决，不妨碍子女在必要时向父母任何一方提出超过协议或者判决原定数额的合理要求。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第一千零八十六条 离婚后，不直接抚养子女的父或者母，有探望子女的权利，另一方有协助的义务。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行使探望权利的方式、时间由当事人协议；协议不成的，由人民法院判决。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父或者母探望子女，不利于子女身心健康的，由人民法院依法中止探望；中止的事由消失后，应当恢复探望。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第一千零八十七条 离婚时，夫妻的共同财产由双方协议处理；协议不成的，由人民法院根据财产的具体情况，按照照顾子女、女方和无过错方权益的原则判决。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对夫或者妻在家庭土地承包经营中享有的权益等，应当依法予以保护。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第一千零八十八条 夫妻一方因抚育子女、照料老年人、协助另一方工作等负担较多义务的，离婚时有权向另一方请求补偿，另一方应当给予补偿。具体办法由双方协议；协议不成的，由人民法院判决。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第一千零八十九条 离婚时，夫妻共同债务应当共同偿还。共同财产不足清偿或者财产归各自所有的，由双方协议清偿；协议不成的，由人民法院判决。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第一千零九十条 离婚时，如果一方生活困难，有负担能力的另一方应当给予适当帮助。具体办法由双方协议；协议不成的，由人民法院判决。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第一千零九十一条 有下列情形之一，导致离婚的，无过错方有权请求损害赔偿：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（一）重婚；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（二）与他人同居；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（三）实施家庭暴力；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（四）虐待、遗弃家庭成员；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（五）有其他重大过错。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第五章 收养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第一节 收养关系的成立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第一千零九十三条 下列未成年人，可以被收养：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（一）丧失父母的孤儿；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（二）查找不到生父母的未成年人；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（三）生父母有特殊困难无力抚养的子女。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第一千零九十四条 下列个人、组织可以作送养人：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（一）孤儿的监护人；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（二）儿童福利机构；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（三）有特殊困难无力抚养子女的生父母。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第一千零九十五条 未成年人的父母均不具备完全民事行为能力且可能严重危害该未成年人的，该未成年人的监护人可以将其送养。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第一千零九十六条 监护人送养孤儿的，应当征得有抚养义务的人同意。有抚养义务的人不同意送养、监护人不愿意继续履行监护职责的，应当依照本法第一编的规定另行确定监护人。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第一千零九十七条 生父母送养子女，应当双方共同送养。生父母一方不明或者查找不到的，可以单方送养。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第一千零九十八条 收养人应当同时具备下列条件：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（一）无子女或者只有一名子女；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（二）有抚养、教育和保护被收养人的能力；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（三）未患有在医学上认为不应当收养子女的疾病；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（四）无不利于被收养人健康成长的违法犯罪记录；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（五）年满三十周岁。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第一千零九十九条 收养三代以内旁系同辈血亲的子女，可以不受本法第一千零九十三条第三项、第一千零九十四条第三项和第一千一百零二条规定的限制。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华侨收养三代以内旁系同辈血亲的子女，还可以不受本法第一千零九十八条第一项规定的限制。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第一千一百条 无子女的收养人可以收养两名子女；有子女的收养人只能收养一名子女。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收养孤儿、残疾未成年人或者儿童福利机构抚养的查找不到生父母的未成年人，可以不受前款和本法第一千零九十八条第一项规定的限制。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第一千一百零一条 有配偶者收养子女，应当夫妻共同收养。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第一千一百零二条 无配偶者收养异性子女的，收养人与被收养人的年龄应当相差四十周岁以上。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第一千一百零三条 继父或者继母经继子女的生父母同意，可以收养继子女，并可以不受本法第一千零九十三条第三项、第一千零九十四条第三项、第一千零九十八条和第一千一百条第一款规定的限制。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第一千一百零四条 收养人收养与送养人送养，应当双方自愿。收养八周岁以上未成年人的，应当征得被收养人的同意。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第一千一百零五条 收养应当向县级以上人民政府民政部门登记。收养关系自登记之日起成立。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收养查找不到生父母的未成年人的，办理登记的民政部门应当在登记前予以公告。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收养关系当事人愿意签订收养协议的，可以签订收养协议。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收养关系当事人各方或者一方要求办理收养公证的，应当办理收养公证。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县级以上人民政府民政部门应当依法进行收养评估。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第一千一百零六条 收养关系成立后，公安机关应当按照国家有关规定为被收养人办理户口登记。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第一千一百零七条 孤儿或者生父母无力抚养的子女，可以由生父母的亲属、朋友抚养；抚养人与被抚养人的关系不适用本章规定。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第一千一百零八条 配偶一方死亡，另一方送养未成年子女的，死亡一方的父母有优先抚养的权利。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第一千一百零九条 外国人依法可以在中华人民共和国收养子女。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前款规定的证明材料应当经收养人所在国外交机关或者外交机关授权的机构认证，并经中华人民共和国驻该国使领馆认证，但是国家另有规定的除外。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第一千一百一十条 收养人、送养人要求保守收养秘密的，其他人应当尊重其意愿，不得泄露。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第二节 收养的效力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第一千一百一十一条 自收养关系成立之日起，养父母与养子女间的权利义务关系，适用本法关于父母子女关系的规定；养子女与养父母的近亲属间的权利义务关系，适用本法关于子女与父母的近亲属关系的规定。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养子女与生父母以及其他近亲属间的权利义务关系，因收养关系的成立而消除。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第一千一百一十二条 养子女可以随养父或者养母的姓氏，经当事人协商一致，也可以保留原姓氏。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第一千一百一十三条 有本法第一编关于民事法律行为无效规定情形或者违反本编规定的收养行为无效。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无效的收养行为自始没有法律约束力。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第三节 收养关系的解除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第一千一百一十四条 收养人在被收养人成年以前，不得解除收养关系，但是收养人、送养人双方协议解除的除外。养子女八周岁以上的，应当征得本人同意。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收养人不履行抚养义务，有虐待、遗弃等侵害未成年养子女合法权益行为的，送养人有权要求解除养父母与养子女间的收养关系。送养人、收养人不能达成解除收养关系协议的，可以向人民法院提起诉讼。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第一千一百一十五条 养父母与成年养子女关系恶化、无法共同生活的，可以协议解除收养关系。不能达成协议的，可以向人民法院提起诉讼。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第一千一百一十六条 当事人协议解除收养关系的，应当到民政部门办理解除收养关系登记。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生父母要求解除收养关系的，养父母可以要求生父母适当补偿收养期间支出的抚养费；但是，因养父母虐待、遗弃养子女而解除收养关系的除外。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r>
        <w:rPr>
          <w:rFonts w:hint="eastAsia" w:ascii="黑体" w:hAnsi="黑体" w:eastAsia="黑体" w:cs="黑体"/>
          <w:sz w:val="32"/>
          <w:szCs w:val="32"/>
        </w:rPr>
        <w:t>第六编 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第一千一百一十九条 本编调整因继承产生的民事关系。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第一千一百二十条 国家保护自然人的继承权。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第一千一百二十一条 继承从被继承人死亡时开始。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相互有继承关系的数人在同一事件中死亡，难以确定死亡时间的，推定没有其他继承人的人先死亡。都有其他继承人，辈份不同的，推定长辈先死亡；辈份相同的，推定同时死亡，相互不发生继承。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第一千一百二十二条 遗产是自然人死亡时遗留的个人合法财产。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依照法律规定或者根据其性质不得继承的遗产，不得继承。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第一千一百二十三条 继承开始后，按照法定继承办理；有遗嘱的，按照遗嘱继承或者遗赠办理；有遗赠扶养协议的，按照协议办理。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第一千一百二十四条 继承开始后，继承人放弃继承的，应当在遗产处理前，以书面形式作出放弃继承的表示；没有表示的，视为接受继承。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受遗赠人应当在知道受遗赠后六十日内，作出接受或者放弃受遗赠的表示；到期没有表示的，视为放弃受遗赠。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第一千一百二十五条 继承人有下列行为之一的，丧失继承权：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（一）故意杀害被继承人；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（二）为争夺遗产而杀害其他继承人；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（三）遗弃被继承人，或者虐待被继承人情节严重；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（四）伪造、篡改、隐匿或者销毁遗嘱，情节严重；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（五）以欺诈、胁迫手段迫使或者妨碍被继承人设立、变更或者撤回遗嘱，情节严重。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继承人有前款第三项至第五项行为，确有悔改表现，被继承人表示宽恕或者事后在遗嘱中将其列为继承人的，该继承人不丧失继承权。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受遗赠人有本条第一款规定行为的，丧失受遗赠权。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法定继承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第一千一百二十六条 继承权男女平等。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第一千一百二十七条 遗产按照下列顺序继承：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（一）第一顺序：配偶、子女、父母；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（二）第二顺序：兄弟姐妹、祖父母、外祖父母。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继承开始后，由第一顺序继承人继承，第二顺序继承人不继承；没有第一顺序继承人继承的，由第二顺序继承人继承。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本编所称子女，包括婚生子女、非婚生子女、养子女和有扶养关系的继子女。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本编所称父母，包括生父母、养父母和有扶养关系的继父母。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本编所称兄弟姐妹，包括同父母的兄弟姐妹、同父异母或者同母异父的兄弟姐妹、养兄弟姐妹、有扶养关系的继兄弟姐妹。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第一千一百二十八条 被继承人的子女先于被继承人死亡的，由被继承人的子女的直系晚辈血亲代位继承。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被继承人的兄弟姐妹先于被继承人死亡的，由被继承人的兄弟姐妹的子女代位继承。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代位继承人一般只能继承被代位继承人有权继承的遗产份额。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第一千一百二十九条 丧偶儿媳对公婆，丧偶女婿对岳父母，尽了主要赡养义务的，作为第一顺序继承人。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第一千一百三十条 同一顺序继承人继承遗产的份额，一般应当均等。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对生活有特殊困难又缺乏劳动能力的继承人，分配遗产时，应当予以照顾。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对被继承人尽了主要扶养义务或者与被继承人共同生活的继承人，分配遗产时，可以多分。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有扶养能力和有扶养条件的继承人，不尽扶养义务的，分配遗产时，应当不分或者少分。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继承人协商同意的，也可以不均等。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第一千一百三十一条 对继承人以外的依靠被继承人扶养的人，或者继承人以外的对被继承人扶养较多的人，可以分给适当的遗产。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第一千一百三十二条 继承人应当本着互谅互让、和睦团结的精神，协商处理继承问题。遗产分割的时间、办法和份额，由继承人协商确定；协商不成的，可以由人民调解委员会调解或者向人民法院提起诉讼。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遗嘱继承和遗赠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第一千一百三十三条 自然人可以依照本法规定立遗嘱处分个人财产，并可以指定遗嘱执行人。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自然人可以立遗嘱将个人财产指定由法定继承人中的一人或者数人继承。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自然人可以立遗嘱将个人财产赠与国家、集体或者法定继承人以外的组织、个人。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自然人可以依法设立遗嘱信托。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第一千一百三十四条 自书遗嘱由遗嘱人亲笔书写，签名，注明年、月、日。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第一千一百三十五条 代书遗嘱应当有两个以上见证人在场见证，由其中一人代书，并由遗嘱人、代书人和其他见证人签名，注明年、月、日。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第一千一百三十六条 打印遗嘱应当有两个以上见证人在场见证。遗嘱人和见证人应当在遗嘱每一页签名，注明年、月、日。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第一千一百三十七条 以录音录像形式立的遗嘱，应当有两个以上见证人在场见证。遗嘱人和见证人应当在录音录像中记录其姓名或者肖像，以及年、月、日。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第一千一百三十八条 遗嘱人在危急情况下，可以立口头遗嘱。口头遗嘱应当有两个以上见证人在场见证。危急情况消除后，遗嘱人能够以书面或者录音录像形式立遗嘱的，所立的口头遗嘱无效。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第一千一百三十九条 公证遗嘱由遗嘱人经公证机构办理。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第一千一百四十条 下列人员不能作为遗嘱见证人：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（一）无民事行为能力人、限制民事行为能力人以及其他不具有见证能力的人；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（二）继承人、受遗赠人；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（三）与继承人、受遗赠人有利害关系的人。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第一千一百四十一条 遗嘱应当为缺乏劳动能力又没有生活来源的继承人保留必要的遗产份额。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第一千一百四十二条 遗嘱人可以撤回、变更自己所立的遗嘱。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立遗嘱后，遗嘱人实施与遗嘱内容相反的民事法律行为的，视为对遗嘱相关内容的撤回。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立有数份遗嘱，内容相抵触的，以最后的遗嘱为准。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第一千一百四十三条 无民事行为能力人或者限制民事行为能力人所立的遗嘱无效。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遗嘱必须表示遗嘱人的真实意思，受欺诈、胁迫所立的遗嘱无效。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伪造的遗嘱无效。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遗嘱被篡改的，篡改的内容无效。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第一千一百四十四条 遗嘱继承或者遗赠附有义务的，继承人或者受遗赠人应当履行义务。没有正当理由不履行义务的，经利害关系人或者有关组织请求，人民法院可以取消其接受附义务部分遗产的权利。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遗产的处理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第一千一百四十六条 对遗产管理人的确定有争议的，利害关系人可以向人民法院申请指定遗产管理人。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第一千一百四十七条 遗产管理人应当履行下列职责：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（一）清理遗产并制作遗产清单；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（二）向继承人报告遗产情况；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（三）采取必要措施防止遗产毁损、灭失；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（四）处理被继承人的债权债务；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（五）按照遗嘱或者依照法律规定分割遗产；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（六）实施与管理遗产有关的其他必要行为。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第一千一百四十八条 遗产管理人应当依法履行职责，因故意或者重大过失造成继承人、受遗赠人、债权人损害的，应当承担民事责任。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第一千一百四十九条 遗产管理人可以依照法律规定或者按照约定获得报酬。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第一千一百五十一条 存有遗产的人，应当妥善保管遗产，任何组织或者个人不得侵吞或者争抢。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第一千一百五十二条 继承开始后，继承人于遗产分割前死亡，并没有放弃继承的，该继承人应当继承的遗产转给其继承人，但是遗嘱另有安排的除外。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第一千一百五十三条 夫妻共同所有的财产，除有约定的外，遗产分割时，应当先将共同所有的财产的一半分出为配偶所有，其余的为被继承人的遗产。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遗产在家庭共有财产之中的，遗产分割时，应当先分出他人的财产。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第一千一百五十四条 有下列情形之一的，遗产中的有关部分按照法定继承办理：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（一）遗嘱继承人放弃继承或者受遗赠人放弃受遗赠；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（二）遗嘱继承人丧失继承权或者受遗赠人丧失受遗赠权；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（三）遗嘱继承人、受遗赠人先于遗嘱人死亡或者终止；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（四）遗嘱无效部分所涉及的遗产；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（五）遗嘱未处分的遗产。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第一千一百五十五条 遗产分割时，应当保留胎儿的继承份额。胎儿娩出时是死体的，保留的份额按照法定继承办理。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第一千一百五十六条 遗产分割应当有利于生产和生活需要，不损害遗产的效用。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不宜分割的遗产，可以采取折价、适当补偿或者共有等方法处理。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第一千一百五十七条 夫妻一方死亡后另一方再婚的，有权处分所继承的财产，任何组织或者个人不得干涉。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第一千一百五十八条 自然人可以与继承人以外的组织或者个人签订遗赠扶养协议。按照协议，该组织或者个人承担该自然人生养死葬的义务，享有受遗赠的权利。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第一千一百五十九条 分割遗产，应当清偿被继承人依法应当缴纳的税款和债务；但是，应当为缺乏劳动能力又没有生活来源的继承人保留必要的遗产。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第一千一百六十条 无人继承又无人受遗赠的遗产，归国家所有，用于公益事业；死者生前是集体所有制组织成员的，归所在集体所有制组织所有。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第一千一百六十一条 继承人以所得遗产实际价值为限清偿被继承人依法应当缴纳的税款和债务。超过遗产实际价值部分，继承人自愿偿还的不在此限。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继承人放弃继承的，对被继承人依法应当缴纳的税款和债务可以不负清偿责任。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第一千一百六十二条 执行遗赠不得妨碍清偿遗赠人依法应当缴纳的税款和债务。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第一千一百六十三条 既有法定继承又有遗嘱继承、遗赠的，由法定继承人清偿被继承人依法应当缴纳的税款和债务；超过法定继承遗产实际价值部分，由遗嘱继承人和受遗赠人按比例以所得遗产清偿。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第七编 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第一千一百六十四条 本编调整因侵害民事权益产生的民事关系。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第一千一百六十五条 行为人因过错侵害他人民事权益造成损害的，应当承担侵权责任。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依照法律规定推定行为人有过错，其不能证明自己没有过错的，应当承担侵权责任。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第一千一百六十六条 行为人造成他人民事权益损害，不论行为人有无过错，法律规定应当承担侵权责任的，依照其规定。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第一千一百六十七条 侵权行为危及他人人身、财产安全的，被侵权人有权请求侵权人承担停止侵害、排除妨碍、消除危险等侵权责任。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第一千一百六十八条 二人以上共同实施侵权行为，造成他人损害的，应当承担连带责任。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第一千一百六十九条 教唆、帮助他人实施侵权行为的，应当与行为人承担连带责任。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教唆、帮助无民事行为能力人、限制民事行为能力人实施侵权行为的，应当承担侵权责任；该无民事行为能力人、限制民事行为能力人的监护人未尽到监护职责的，应当承担相应的责任。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第一千一百七十条 二人以上实施危及他人人身、财产安全的行为，其中一人或者数人的行为造成他人损害，能够确定具体侵权人的，由侵权人承担责任；不能确定具体侵权人的，行为人承担连带责任。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第一千一百七十一条 二人以上分别实施侵权行为造成同一损害，每个人的侵权行为都足以造成全部损害的，行为人承担连带责任。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第一千一百七十二条 二人以上分别实施侵权行为造成同一损害，能够确定责任大小的，各自承担相应的责任；难以确定责任大小的，平均承担责任。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第一千一百七十三条 被侵权人对同一损害的发生或者扩大有过错的，可以减轻侵权人的责任。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第一千一百七十四条 损害是因受害人故意造成的，行为人不承担责任。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第一千一百七十五条 损害是因第三人造成的，第三人应当承担侵权责任。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第一千一百七十六条 自愿参加具有一定风险的文体活动，因其他参加者的行为受到损害的，受害人不得请求其他参加者承担侵权责任；但是，其他参加者对损害的发生有故意或者重大过失的除外。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活动组织者的责任适用本法第一千一百九十八条至第一千二百零一条的规定。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受害人采取的措施不当造成他人损害的，应当承担侵权责任。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第一千一百七十八条 本法和其他法律对不承担责任或者减轻责任的情形另有规定的，依照其规定。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第二章 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第一千一百八十条 因同一侵权行为造成多人死亡的，可以以相同数额确定死亡赔偿金。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第一千一百八十一条 被侵权人死亡的，其近亲属有权请求侵权人承担侵权责任。被侵权人为组织，该组织分立、合并的，承继权利的组织有权请求侵权人承担侵权责任。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被侵权人死亡的，支付被侵权人医疗费、丧葬费等合理费用的人有权请求侵权人赔偿费用，但是侵权人已经支付该费用的除外。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第一千一百八十三条 侵害自然人人身权益造成严重精神损害的，被侵权人有权请求精神损害赔偿。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因故意或者重大过失侵害自然人具有人身意义的特定物造成严重精神损害的，被侵权人有权请求精神损害赔偿。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第一千一百八十四条 侵害他人财产的，财产损失按照损失发生时的市场价格或者其他合理方式计算。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第一千一百八十五条 故意侵害他人知识产权，情节严重的，被侵权人有权请求相应的惩罚性赔偿。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第一千一百八十六条 受害人和行为人对损害的发生都没有过错的，依照法律的规定由双方分担损失。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第一千一百八十七条 损害发生后，当事人可以协商赔偿费用的支付方式。协商不一致的，赔偿费用应当一次性支付；一次性支付确有困难的，可以分期支付，但是被侵权人有权请求提供相应的担保。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第三章 责任主体的特殊规定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第一千一百八十八条 无民事行为能力人、限制民事行为能力人造成他人损害的，由监护人承担侵权责任。监护人尽到监护职责的，可以减轻其侵权责任。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有财产的无民事行为能力人、限制民事行为能力人造成他人损害的，从本人财产中支付赔偿费用；不足部分，由监护人赔偿。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第一千一百八十九条 无民事行为能力人、限制民事行为能力人造成他人损害，监护人将监护职责委托给他人的，监护人应当承担侵权责任；受托人有过错的，承担相应的责任。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第一千一百九十条 完全民事行为能力人对自己的行为暂时没有意识或者失去控制造成他人损害有过错的，应当承担侵权责任；没有过错的，根据行为人的经济状况对受害人适当补偿。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完全民事行为能力人因醉酒、滥用麻醉药品或者精神药品对自己的行为暂时没有意识或者失去控制造成他人损害的，应当承担侵权责任。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第一千一百九十一条 用人单位的工作人员因执行工作任务造成他人损害的，由用人单位承担侵权责任。用人单位承担侵权责任后，可以向有故意或者重大过失的工作人员追偿。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劳务派遣期间，被派遣的工作人员因执行工作任务造成他人损害的，由接受劳务派遣的用工单位承担侵权责任；劳务派遣单位有过错的，承担相应的责任。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提供劳务期间，因第三人的行为造成提供劳务一方损害的，提供劳务一方有权请求第三人承担侵权责任，也有权请求接受劳务一方给予补偿。接受劳务一方补偿后，可以向第三人追偿。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第一千一百九十三条 承揽人在完成工作过程中造成第三人损害或者自己损害的，定作人不承担侵权责任。但是，定作人对定作、指示或者选任有过错的，应当承担相应的责任。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第一千一百九十四条 网络用户、网络服务提供者利用网络侵害他人民事权益的，应当承担侵权责任。法律另有规定的，依照其规定。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第一千一百九十五条 网络用户利用网络服务实施侵权行为的，权利人有权通知网络服务提供者采取删除、屏蔽、断开链接等必要措施。通知应当包括构成侵权的初步证据及权利人的真实身份信息。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网络服务提供者接到通知后，应当及时将该通知转送相关网络用户，并根据构成侵权的初步证据和服务类型采取必要措施；未及时采取必要措施的，对损害的扩大部分与该网络用户承担连带责任。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权利人因错误通知造成网络用户或者网络服务提供者损害的，应当承担侵权责任。法律另有规定的，依照其规定。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第一千一百九十六条 网络用户接到转送的通知后，可以向网络服务提供者提交不存在侵权行为的声明。声明应当包括不存在侵权行为的初步证据及网络用户的真实身份信息。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第一千一百九十七条 网络服务提供者知道或者应当知道网络用户利用其网络服务侵害他人民事权益，未采取必要措施的，与该网络用户承担连带责任。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第一千一百九十八条 宾馆、商场、银行、车站、机场、体育场馆、娱乐场所等经营场所、公共场所的经营者、管理者或者群众性活动的组织者，未尽到安全保障义务，造成他人损害的，应当承担侵权责任。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因第三人的行为造成他人损害的，由第三人承担侵权责任；经营者、管理者或者组织者未尽到安全保障义务的，承担相应的补充责任。经营者、管理者或者组织者承担补充责任后，可以向第三人追偿。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第一千一百九十九条 无民事行为能力人在幼儿园、学校或者其他教育机构学习、生活期间受到人身损害的，幼儿园、学校或者其他教育机构应当承担侵权责任；但是，能够证明尽到教育、管理职责的，不承担侵权责任。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第一千二百条 限制民事行为能力人在学校或者其他教育机构学习、生活期间受到人身损害，学校或者其他教育机构未尽到教育、管理职责的，应当承担侵权责任。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第四章 产品责任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第一千二百零二条 因产品存在缺陷造成他人损害的，生产者应当承担侵权责任。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第一千二百零三条 因产品存在缺陷造成他人损害的，被侵权人可以向产品的生产者请求赔偿，也可以向产品的销售者请求赔偿。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产品缺陷由生产者造成的，销售者赔偿后，有权向生产者追偿。因销售者的过错使产品存在缺陷的，生产者赔偿后，有权向销售者追偿。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第一千二百零四条 因运输者、仓储者等第三人的过错使产品存在缺陷，造成他人损害的，产品的生产者、销售者赔偿后，有权向第三人追偿。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第一千二百零五条 因产品缺陷危及他人人身、财产安全的，被侵权人有权请求生产者、销售者承担停止侵害、排除妨碍、消除危险等侵权责任。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第一千二百零六条 产品投入流通后发现存在缺陷的，生产者、销售者应当及时采取停止销售、警示、召回等补救措施；未及时采取补救措施或者补救措施不力造成损害扩大的，对扩大的损害也应当承担侵权责任。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依据前款规定采取召回措施的，生产者、销售者应当负担被侵权人因此支出的必要费用。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第一千二百零七条 明知产品存在缺陷仍然生产、销售，或者没有依据前条规定采取有效补救措施，造成他人死亡或者健康严重损害的，被侵权人有权请求相应的惩罚性赔偿。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第五章 机动车交通事故责任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第一千二百零八条 机动车发生交通事故造成损害的，依照道路交通安全法律和本法的有关规定承担赔偿责任。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第一千二百一十条 当事人之间已经以买卖或者其他方式转让并交付机动车但是未办理登记，发生交通事故造成损害，属于该机动车一方责任的，由受让人承担赔偿责任。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第一千二百一十一条 以挂靠形式从事道路运输经营活动的机动车，发生交通事故造成损害，属于该机动车一方责任的，由挂靠人和被挂靠人承担连带责任。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第一千二百一十四条 以买卖或者其他方式转让拼装或者已经达到报废标准的机动车，发生交通事故造成损害的，由转让人和受让人承担连带责任。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保险人在机动车强制保险责任限额范围内垫付抢救费用的，有权向交通事故责任人追偿。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第一千二百一十七条 非营运机动车发生交通事故造成无偿搭乘人损害，属于该机动车一方责任的，应当减轻其赔偿责任，但是机动车使用人有故意或者重大过失的除外。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第六章 医疗损害责任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第一千二百一十八条 患者在诊疗活动中受到损害，医疗机构或者其医务人员有过错的，由医疗机构承担赔偿责任。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医务人员未尽到前款义务，造成患者损害的，医疗机构应当承担赔偿责任。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第一千二百二十条 因抢救生命垂危的患者等紧急情况，不能取得患者或者其近亲属意见的，经医疗机构负责人或者授权的负责人批准，可以立即实施相应的医疗措施。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第一千二百二十一条 医务人员在诊疗活动中未尽到与当时的医疗水平相应的诊疗义务，造成患者损害的，医疗机构应当承担赔偿责任。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第一千二百二十二条 患者在诊疗活动中受到损害，有下列情形之一的，推定医疗机构有过错：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（一）违反法律、行政法规、规章以及其他有关诊疗规范的规定；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（二）隐匿或者拒绝提供与纠纷有关的病历资料；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（三）遗失、伪造、篡改或者违法销毁病历资料。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第一千二百二十四条 患者在诊疗活动中受到损害，有下列情形之一的，医疗机构不承担赔偿责任：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（一）患者或者其近亲属不配合医疗机构进行符合诊疗规范的诊疗；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（二）医务人员在抢救生命垂危的患者等紧急情况下已经尽到合理诊疗义务；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（三）限于当时的医疗水平难以诊疗。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前款第一项情形中，医疗机构或者其医务人员也有过错的，应当承担相应的赔偿责任。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第一千二百二十五条 医疗机构及其医务人员应当按照规定填写并妥善保管住院志、医嘱单、检验报告、手术及麻醉记录、病理资料、护理记录等病历资料。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患者要求查阅、复制前款规定的病历资料的，医疗机构应当及时提供。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第一千二百二十六条 医疗机构及其医务人员应当对患者的隐私和个人信息保密。泄露患者的隐私和个人信息，或者未经患者同意公开其病历资料的，应当承担侵权责任。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第一千二百二十七条 医疗机构及其医务人员不得违反诊疗规范实施不必要的检查。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第一千二百二十八条 医疗机构及其医务人员的合法权益受法律保护。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干扰医疗秩序，妨碍医务人员工作、生活，侵害医务人员合法权益的，应当依法承担法律责任。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第七章 环境污染和生态破坏责任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第一千二百二十九条 因污染环境、破坏生态造成他人损害的，侵权人应当承担侵权责任。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第一千二百三十条 因污染环境、破坏生态发生纠纷，行为人应当就法律规定的不承担责任或者减轻责任的情形及其行为与损害之间不存在因果关系承担举证责任。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第一千二百三十一条 两个以上侵权人污染环境、破坏生态的，承担责任的大小，根据污染物的种类、浓度、排放量，破坏生态的方式、范围、程度，以及行为对损害后果所起的作用等因素确定。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第一千二百三十二条 侵权人违反法律规定故意污染环境、破坏生态造成严重后果的，被侵权人有权请求相应的惩罚性赔偿。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第一千二百三十三条 因第三人的过错污染环境、破坏生态的，被侵权人可以向侵权人请求赔偿，也可以向第三人请求赔偿。侵权人赔偿后，有权向第三人追偿。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第一千二百三十五条 违反国家规定造成生态环境损害的，国家规定的机关或者法律规定的组织有权请求侵权人赔偿下列损失和费用：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（一）生态环境受到损害至修复完成期间服务功能丧失导致的损失；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（二）生态环境功能永久性损害造成的损失；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（三）生态环境损害调查、鉴定评估等费用；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（四）清除污染、修复生态环境费用；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（五）防止损害的发生和扩大所支出的合理费用。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第八章 高度危险责任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第一千二百三十六条 从事高度危险作业造成他人损害的，应当承担侵权责任。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第一千二百三十八条 民用航空器造成他人损害的，民用航空器的经营者应当承担侵权责任；但是，能够证明损害是因受害人故意造成的，不承担责任。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第一千二百四十一条 遗失、抛弃高度危险物造成他人损害的，由所有人承担侵权责任。所有人将高度危险物交由他人管理的，由管理人承担侵权责任；所有人有过错的，与管理人承担连带责任。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第一千二百四十二条 非法占有高度危险物造成他人损害的，由非法占有人承担侵权责任。所有人、管理人不能证明对防止非法占有尽到高度注意义务的，与非法占有人承担连带责任。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第一千二百四十三条 未经许可进入高度危险活动区域或者高度危险物存放区域受到损害，管理人能够证明已经采取足够安全措施并尽到充分警示义务的，可以减轻或者不承担责任。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第一千二百四十四条 承担高度危险责任，法律规定赔偿限额的，依照其规定，但是行为人有故意或者重大过失的除外。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sz w:val="32"/>
          <w:szCs w:val="32"/>
        </w:rPr>
        <w:t>　　第九章 饲养动物损害责任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第一千二百四十五条 饲养的动物造成他人损害的，动物饲养人或者管理人应当承担侵权责任；但是，能够证明损害是因被侵权人故意或者重大过失造成的，可以不承担或者减轻责任。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第一千二百四十六条 违反管理规定，未对动物采取安全措施造成他人损害的，动物饲养人或者管理人应当承担侵权责任；但是，能够证明损害是因被侵权人故意造成的，可以减轻责任。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第一千二百四十七条 禁止饲养的烈性犬等危险动物造成他人损害的，动物饲养人或者管理人应当承担侵权责任。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第一千二百四十八条 动物园的动物造成他人损害的，动物园应当承担侵权责任；但是，能够证明尽到管理职责的，不承担侵权责任。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第一千二百四十九条 遗弃、逃逸的动物在遗弃、逃逸期间造成他人损害的，由动物原饲养人或者管理人承担侵权责任。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第一千二百五十条 因第三人的过错致使动物造成他人损害的，被侵权人可以向动物饲养人或者管理人请求赔偿，也可以向第三人请求赔偿。动物饲养人或者管理人赔偿后，有权向第三人追偿。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第一千二百五十一条 饲养动物应当遵守法律法规，尊重社会公德，不得妨碍他人生活。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建筑物和物件损害责任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因所有人、管理人、使用人或者第三人的原因，建筑物、构筑物或者其他设施倒塌、塌陷造成他人损害的，由所有人、管理人、使用人或者第三人承担侵权责任。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物业服务企业等建筑物管理人应当采取必要的安全保障措施防止前款规定情形的发生；未采取必要的安全保障措施的，应当依法承担未履行安全保障义务的侵权责任。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发生本条第一款规定的情形的，公安等机关应当依法及时调查，查清责任人。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第一千二百五十五条 堆放物倒塌、滚落或者滑落造成他人损害，堆放人不能证明自己没有过错的，应当承担侵权责任。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第一千二百五十六条 在公共道路上堆放、倾倒、遗撒妨碍通行的物品造成他人损害的，由行为人承担侵权责任。公共道路管理人不能证明已经尽到清理、防护、警示等义务的，应当承担相应的责任。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第一千二百五十七条 因林木折断、倾倒或者果实坠落等造成他人损害，林木的所有人或者管理人不能证明自己没有过错的，应当承担侵权责任。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第一千二百五十八条 在公共场所或者道路上挖掘、修缮安装地下设施等造成他人损害，施工人不能证明已经设置明显标志和采取安全措施的，应当承担侵权责任。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窨井等地下设施造成他人损害，管理人不能证明尽到管理职责的，应当承担侵权责任。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第一千二百五十九条 民法所称的“以上”、“以下”、“以内”、“届满”，包括本数；所称的“不满”、“超过”、“以外”，不包括本数。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　　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ZGZkOTkxODdkZGFmNWRjOTJmYWE2ZWM1MDIzZjYifQ=="/>
  </w:docVars>
  <w:rsids>
    <w:rsidRoot w:val="00000000"/>
    <w:rsid w:val="7A3E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2023-12-10T08:36:37Z</dcterms:created>
  <dc:creator>Administrator</dc:creator>
  <cp:lastModifiedBy>Administrator</cp:lastModifiedBy>
  <dcterms:modified xsi:type="dcterms:W3CDTF">2023-12-10T08:46:14Z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D7A8EA8A43C34C778A3EACCC85543C87_12</vt:lpwstr>
  </property>
</Properties>
</file>