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cs="仿宋"/>
          <w:b/>
          <w:bCs/>
          <w:sz w:val="32"/>
          <w:szCs w:val="32"/>
        </w:rPr>
      </w:pPr>
      <w:bookmarkStart w:id="0" w:name="_Toc17293"/>
      <w:bookmarkStart w:id="1" w:name="_Toc7401"/>
      <w:r>
        <w:rPr>
          <w:rFonts w:hint="eastAsia" w:ascii="仿宋" w:hAnsi="仿宋" w:eastAsia="仿宋" w:cs="仿宋"/>
          <w:b/>
          <w:bCs/>
          <w:sz w:val="32"/>
          <w:szCs w:val="32"/>
        </w:rPr>
        <w:t>四川水发建设有限公司</w:t>
      </w:r>
    </w:p>
    <w:p>
      <w:pPr>
        <w:widowControl/>
        <w:jc w:val="center"/>
        <w:rPr>
          <w:rFonts w:ascii="仿宋" w:hAnsi="仿宋" w:eastAsia="仿宋" w:cs="仿宋"/>
          <w:b/>
          <w:bCs/>
          <w:sz w:val="32"/>
          <w:szCs w:val="32"/>
        </w:rPr>
      </w:pPr>
      <w:r>
        <w:rPr>
          <w:rFonts w:hint="eastAsia" w:ascii="仿宋" w:hAnsi="仿宋" w:eastAsia="仿宋" w:cs="仿宋"/>
          <w:b/>
          <w:bCs/>
          <w:sz w:val="32"/>
          <w:szCs w:val="32"/>
        </w:rPr>
        <w:t>冕宁县红旗堰灌区2</w:t>
      </w:r>
      <w:r>
        <w:rPr>
          <w:rFonts w:ascii="仿宋" w:hAnsi="仿宋" w:eastAsia="仿宋" w:cs="仿宋"/>
          <w:b/>
          <w:bCs/>
          <w:sz w:val="32"/>
          <w:szCs w:val="32"/>
        </w:rPr>
        <w:t>023-2025</w:t>
      </w:r>
      <w:r>
        <w:rPr>
          <w:rFonts w:hint="eastAsia" w:ascii="仿宋" w:hAnsi="仿宋" w:eastAsia="仿宋" w:cs="仿宋"/>
          <w:b/>
          <w:bCs/>
          <w:sz w:val="32"/>
          <w:szCs w:val="32"/>
        </w:rPr>
        <w:t>年续建配套与节水改造项目首部枢纽工程机械设备租赁</w:t>
      </w:r>
    </w:p>
    <w:p>
      <w:pPr>
        <w:spacing w:after="312" w:afterLines="100" w:line="560" w:lineRule="exact"/>
        <w:jc w:val="center"/>
        <w:outlineLvl w:val="0"/>
        <w:rPr>
          <w:rFonts w:ascii="仿宋" w:hAnsi="仿宋" w:eastAsia="仿宋" w:cs="仿宋"/>
          <w:b/>
          <w:sz w:val="32"/>
          <w:szCs w:val="32"/>
        </w:rPr>
      </w:pPr>
      <w:r>
        <w:rPr>
          <w:rFonts w:hint="eastAsia" w:ascii="仿宋" w:hAnsi="仿宋" w:eastAsia="仿宋" w:cs="仿宋"/>
          <w:b/>
          <w:sz w:val="32"/>
          <w:szCs w:val="32"/>
        </w:rPr>
        <w:t>竞争性谈判</w:t>
      </w:r>
      <w:bookmarkEnd w:id="0"/>
      <w:r>
        <w:rPr>
          <w:rFonts w:hint="eastAsia" w:ascii="仿宋" w:hAnsi="仿宋" w:eastAsia="仿宋" w:cs="仿宋"/>
          <w:b/>
          <w:sz w:val="32"/>
          <w:szCs w:val="32"/>
        </w:rPr>
        <w:t>邀请函</w:t>
      </w:r>
      <w:bookmarkEnd w:id="1"/>
    </w:p>
    <w:p>
      <w:pPr>
        <w:wordWrap w:val="0"/>
        <w:spacing w:line="360" w:lineRule="auto"/>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各租赁</w:t>
      </w:r>
      <w:bookmarkStart w:id="9" w:name="_GoBack"/>
      <w:bookmarkEnd w:id="9"/>
      <w:r>
        <w:rPr>
          <w:rFonts w:hint="eastAsia" w:ascii="仿宋" w:hAnsi="仿宋" w:eastAsia="仿宋" w:cs="仿宋"/>
          <w:sz w:val="28"/>
          <w:szCs w:val="28"/>
        </w:rPr>
        <w:t>公司：</w:t>
      </w:r>
    </w:p>
    <w:p>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四川水发建设有限公司（以下简称承租人）</w:t>
      </w:r>
      <w:r>
        <w:rPr>
          <w:rFonts w:ascii="仿宋" w:hAnsi="仿宋" w:eastAsia="仿宋" w:cs="仿宋"/>
          <w:sz w:val="28"/>
          <w:szCs w:val="28"/>
        </w:rPr>
        <w:t>因</w:t>
      </w:r>
      <w:bookmarkStart w:id="2" w:name="_Hlk146635179"/>
      <w:r>
        <w:rPr>
          <w:rFonts w:hint="eastAsia" w:ascii="仿宋" w:hAnsi="仿宋" w:eastAsia="仿宋" w:cs="仿宋"/>
          <w:sz w:val="28"/>
          <w:szCs w:val="28"/>
        </w:rPr>
        <w:t>冕宁县红旗堰灌区2</w:t>
      </w:r>
      <w:r>
        <w:rPr>
          <w:rFonts w:ascii="仿宋" w:hAnsi="仿宋" w:eastAsia="仿宋" w:cs="仿宋"/>
          <w:sz w:val="28"/>
          <w:szCs w:val="28"/>
        </w:rPr>
        <w:t>023</w:t>
      </w:r>
      <w:r>
        <w:rPr>
          <w:rFonts w:hint="eastAsia" w:ascii="仿宋" w:hAnsi="仿宋" w:eastAsia="仿宋" w:cs="仿宋"/>
          <w:sz w:val="28"/>
          <w:szCs w:val="28"/>
        </w:rPr>
        <w:t>-</w:t>
      </w:r>
      <w:r>
        <w:rPr>
          <w:rFonts w:ascii="仿宋" w:hAnsi="仿宋" w:eastAsia="仿宋" w:cs="仿宋"/>
          <w:sz w:val="28"/>
          <w:szCs w:val="28"/>
        </w:rPr>
        <w:t>2025</w:t>
      </w:r>
      <w:r>
        <w:rPr>
          <w:rFonts w:hint="eastAsia" w:ascii="仿宋" w:hAnsi="仿宋" w:eastAsia="仿宋" w:cs="仿宋"/>
          <w:sz w:val="28"/>
          <w:szCs w:val="28"/>
        </w:rPr>
        <w:t>年续建配套与节水改造项目</w:t>
      </w:r>
      <w:bookmarkEnd w:id="2"/>
      <w:r>
        <w:rPr>
          <w:rFonts w:hint="eastAsia" w:ascii="仿宋" w:hAnsi="仿宋" w:eastAsia="仿宋" w:cs="仿宋"/>
          <w:sz w:val="28"/>
          <w:szCs w:val="28"/>
        </w:rPr>
        <w:t>工程建设需要，决定通过以竞争性谈判方式租赁开挖、运输等机械设备，现将有关事项告知如下（租赁编号：</w:t>
      </w:r>
      <w:r>
        <w:rPr>
          <w:rFonts w:hint="eastAsia" w:ascii="仿宋" w:hAnsi="仿宋" w:cs="仿宋"/>
          <w:sz w:val="28"/>
          <w:szCs w:val="28"/>
        </w:rPr>
        <w:t>SCSJ-D</w:t>
      </w:r>
      <w:r>
        <w:rPr>
          <w:rFonts w:ascii="仿宋" w:hAnsi="仿宋" w:cs="仿宋"/>
          <w:sz w:val="28"/>
          <w:szCs w:val="28"/>
        </w:rPr>
        <w:t>Y</w:t>
      </w:r>
      <w:r>
        <w:rPr>
          <w:rFonts w:hint="eastAsia" w:ascii="仿宋" w:hAnsi="仿宋" w:cs="仿宋"/>
          <w:sz w:val="28"/>
          <w:szCs w:val="28"/>
        </w:rPr>
        <w:t>GS-</w:t>
      </w:r>
      <w:r>
        <w:rPr>
          <w:rFonts w:ascii="仿宋" w:hAnsi="仿宋" w:cs="仿宋"/>
          <w:sz w:val="28"/>
          <w:szCs w:val="28"/>
        </w:rPr>
        <w:t>HQY</w:t>
      </w:r>
      <w:r>
        <w:rPr>
          <w:rFonts w:hint="eastAsia" w:ascii="仿宋" w:hAnsi="仿宋" w:cs="仿宋"/>
          <w:sz w:val="28"/>
          <w:szCs w:val="28"/>
        </w:rPr>
        <w:t>-</w:t>
      </w:r>
      <w:r>
        <w:rPr>
          <w:rFonts w:ascii="仿宋" w:hAnsi="仿宋" w:cs="仿宋"/>
          <w:sz w:val="28"/>
          <w:szCs w:val="28"/>
        </w:rPr>
        <w:t>D1-2023-022</w:t>
      </w:r>
      <w:r>
        <w:rPr>
          <w:rFonts w:hint="eastAsia" w:ascii="仿宋" w:hAnsi="仿宋" w:eastAsia="仿宋" w:cs="仿宋"/>
          <w:bCs/>
          <w:sz w:val="28"/>
          <w:szCs w:val="28"/>
        </w:rPr>
        <w:t>）</w:t>
      </w:r>
      <w:r>
        <w:rPr>
          <w:rFonts w:hint="eastAsia" w:ascii="仿宋" w:hAnsi="仿宋" w:eastAsia="仿宋" w:cs="仿宋"/>
          <w:sz w:val="28"/>
          <w:szCs w:val="28"/>
        </w:rPr>
        <w:t>：</w:t>
      </w:r>
    </w:p>
    <w:p>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1、工程项目概况及租赁项目基本情况</w:t>
      </w:r>
    </w:p>
    <w:p>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1.1工程项目概况</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冕宁县红旗堰灌区2023-2025年续建配套与节水改造项目位于冕宁县复兴镇安宁河，本工程是一项改善灌溉、供水的改扩建水利工程，工程的主要组成部分主要为取水枢纽、渠道工程、渠系建筑物等。主要工作内容有：导流工程（围堰填筑、围堰拆除）、土石方开挖、混凝土浇筑、闸门安装、堤防工程、土石回填、渠道及建筑物浇筑、巡渠路工程等施工临时交通工程以及相应的其他临时设施工程等。</w:t>
      </w:r>
    </w:p>
    <w:p>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1.2租赁项目基本情况</w:t>
      </w:r>
    </w:p>
    <w:p>
      <w:pPr>
        <w:wordWrap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根据施工进度计划安排，现需租赁不同类型机械设备投入生产，以满足项目生产需要（详见下表），具体租赁数量和期限以承租人实际使用的数量与时间为准。</w:t>
      </w:r>
    </w:p>
    <w:p>
      <w:pPr>
        <w:pStyle w:val="11"/>
        <w:rPr>
          <w:rFonts w:hint="eastAsia" w:ascii="仿宋" w:hAnsi="仿宋" w:eastAsia="仿宋" w:cs="仿宋"/>
          <w:sz w:val="28"/>
          <w:szCs w:val="28"/>
        </w:rPr>
      </w:pPr>
    </w:p>
    <w:p>
      <w:pPr>
        <w:pStyle w:val="12"/>
        <w:rPr>
          <w:rFonts w:hint="eastAsia"/>
        </w:rPr>
      </w:pPr>
    </w:p>
    <w:tbl>
      <w:tblPr>
        <w:tblStyle w:val="9"/>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09"/>
        <w:gridCol w:w="2458"/>
        <w:gridCol w:w="1104"/>
        <w:gridCol w:w="1064"/>
        <w:gridCol w:w="813"/>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bottom w:val="single" w:color="auto" w:sz="4" w:space="0"/>
            </w:tcBorders>
            <w:shd w:val="clear" w:color="auto" w:fill="FFFFFF"/>
            <w:vAlign w:val="center"/>
          </w:tcPr>
          <w:p>
            <w:pPr>
              <w:spacing w:line="440" w:lineRule="exact"/>
              <w:jc w:val="center"/>
              <w:rPr>
                <w:rFonts w:ascii="仿宋" w:hAnsi="仿宋" w:eastAsia="仿宋" w:cs="仿宋"/>
              </w:rPr>
            </w:pPr>
            <w:r>
              <w:rPr>
                <w:rFonts w:hint="eastAsia" w:ascii="仿宋" w:hAnsi="仿宋" w:eastAsia="仿宋" w:cs="仿宋"/>
              </w:rPr>
              <w:t>序号</w:t>
            </w:r>
          </w:p>
        </w:tc>
        <w:tc>
          <w:tcPr>
            <w:tcW w:w="1509" w:type="dxa"/>
            <w:vAlign w:val="center"/>
          </w:tcPr>
          <w:p>
            <w:pPr>
              <w:spacing w:line="440" w:lineRule="exact"/>
              <w:jc w:val="center"/>
              <w:rPr>
                <w:rFonts w:ascii="仿宋" w:hAnsi="仿宋" w:eastAsia="仿宋" w:cs="仿宋"/>
              </w:rPr>
            </w:pPr>
            <w:r>
              <w:rPr>
                <w:rFonts w:hint="eastAsia" w:ascii="仿宋" w:hAnsi="仿宋" w:eastAsia="仿宋" w:cs="仿宋"/>
              </w:rPr>
              <w:t>机械设备名称</w:t>
            </w:r>
          </w:p>
        </w:tc>
        <w:tc>
          <w:tcPr>
            <w:tcW w:w="2458" w:type="dxa"/>
            <w:vAlign w:val="center"/>
          </w:tcPr>
          <w:p>
            <w:pPr>
              <w:spacing w:line="440" w:lineRule="exact"/>
              <w:jc w:val="center"/>
              <w:rPr>
                <w:rFonts w:ascii="仿宋" w:hAnsi="仿宋" w:eastAsia="仿宋" w:cs="仿宋"/>
              </w:rPr>
            </w:pPr>
            <w:r>
              <w:rPr>
                <w:rFonts w:hint="eastAsia" w:ascii="仿宋" w:hAnsi="仿宋" w:eastAsia="仿宋" w:cs="仿宋"/>
              </w:rPr>
              <w:t>规格型号</w:t>
            </w:r>
          </w:p>
        </w:tc>
        <w:tc>
          <w:tcPr>
            <w:tcW w:w="1104" w:type="dxa"/>
            <w:vAlign w:val="center"/>
          </w:tcPr>
          <w:p>
            <w:pPr>
              <w:spacing w:line="440" w:lineRule="exact"/>
              <w:jc w:val="center"/>
              <w:rPr>
                <w:rFonts w:ascii="仿宋" w:hAnsi="仿宋" w:eastAsia="仿宋" w:cs="仿宋"/>
              </w:rPr>
            </w:pPr>
            <w:r>
              <w:rPr>
                <w:rFonts w:hint="eastAsia" w:ascii="仿宋" w:hAnsi="仿宋" w:eastAsia="仿宋" w:cs="仿宋"/>
              </w:rPr>
              <w:t>租赁数量(台/套)</w:t>
            </w:r>
          </w:p>
        </w:tc>
        <w:tc>
          <w:tcPr>
            <w:tcW w:w="1064" w:type="dxa"/>
            <w:vAlign w:val="center"/>
          </w:tcPr>
          <w:p>
            <w:pPr>
              <w:spacing w:line="440" w:lineRule="exact"/>
              <w:jc w:val="center"/>
              <w:rPr>
                <w:rFonts w:ascii="仿宋" w:hAnsi="仿宋" w:eastAsia="仿宋" w:cs="仿宋"/>
              </w:rPr>
            </w:pPr>
            <w:r>
              <w:rPr>
                <w:rFonts w:hint="eastAsia" w:ascii="仿宋" w:hAnsi="仿宋" w:eastAsia="仿宋" w:cs="仿宋"/>
              </w:rPr>
              <w:t>租期(月)</w:t>
            </w:r>
          </w:p>
        </w:tc>
        <w:tc>
          <w:tcPr>
            <w:tcW w:w="813" w:type="dxa"/>
            <w:vAlign w:val="center"/>
          </w:tcPr>
          <w:p>
            <w:pPr>
              <w:spacing w:line="440" w:lineRule="exact"/>
              <w:jc w:val="center"/>
              <w:rPr>
                <w:rFonts w:ascii="仿宋" w:hAnsi="仿宋" w:eastAsia="仿宋" w:cs="仿宋"/>
              </w:rPr>
            </w:pPr>
            <w:r>
              <w:rPr>
                <w:rFonts w:hint="eastAsia" w:ascii="仿宋" w:hAnsi="仿宋" w:eastAsia="仿宋" w:cs="仿宋"/>
              </w:rPr>
              <w:t>计费方式</w:t>
            </w:r>
          </w:p>
        </w:tc>
        <w:tc>
          <w:tcPr>
            <w:tcW w:w="1237" w:type="dxa"/>
            <w:vAlign w:val="center"/>
          </w:tcPr>
          <w:p>
            <w:pPr>
              <w:spacing w:line="440" w:lineRule="exact"/>
              <w:jc w:val="center"/>
              <w:rPr>
                <w:rFonts w:hint="eastAsia" w:ascii="仿宋" w:hAnsi="仿宋" w:eastAsia="仿宋" w:cs="仿宋"/>
                <w:lang w:eastAsia="zh-CN"/>
              </w:rPr>
            </w:pPr>
            <w:r>
              <w:rPr>
                <w:rFonts w:hint="eastAsia" w:ascii="仿宋" w:hAnsi="仿宋" w:eastAsia="仿宋" w:cs="仿宋"/>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ascii="仿宋" w:hAnsi="仿宋" w:eastAsia="仿宋" w:cs="仿宋"/>
              </w:rPr>
            </w:pPr>
            <w:r>
              <w:rPr>
                <w:rFonts w:hint="eastAsia" w:ascii="仿宋" w:hAnsi="仿宋" w:eastAsia="仿宋" w:cs="仿宋"/>
                <w:sz w:val="21"/>
                <w:szCs w:val="21"/>
              </w:rPr>
              <w:t>1</w:t>
            </w:r>
          </w:p>
        </w:tc>
        <w:tc>
          <w:tcPr>
            <w:tcW w:w="1509" w:type="dxa"/>
            <w:vAlign w:val="center"/>
          </w:tcPr>
          <w:p>
            <w:pPr>
              <w:spacing w:line="480" w:lineRule="exact"/>
              <w:jc w:val="center"/>
              <w:rPr>
                <w:rFonts w:ascii="仿宋" w:hAnsi="仿宋" w:eastAsia="仿宋" w:cs="仿宋"/>
              </w:rPr>
            </w:pPr>
            <w:r>
              <w:rPr>
                <w:rFonts w:hint="eastAsia" w:ascii="仿宋" w:hAnsi="仿宋" w:eastAsia="仿宋" w:cs="仿宋"/>
                <w:sz w:val="21"/>
                <w:szCs w:val="21"/>
              </w:rPr>
              <w:t>反铲挖掘机</w:t>
            </w:r>
          </w:p>
        </w:tc>
        <w:tc>
          <w:tcPr>
            <w:tcW w:w="2458" w:type="dxa"/>
            <w:vAlign w:val="center"/>
          </w:tcPr>
          <w:p>
            <w:pPr>
              <w:jc w:val="center"/>
              <w:rPr>
                <w:rFonts w:ascii="仿宋" w:hAnsi="仿宋" w:eastAsia="仿宋" w:cs="Arial"/>
                <w:color w:val="000000"/>
                <w:szCs w:val="21"/>
              </w:rPr>
            </w:pPr>
            <w:r>
              <w:rPr>
                <w:rFonts w:ascii="仿宋" w:hAnsi="仿宋" w:eastAsia="仿宋"/>
                <w:sz w:val="21"/>
                <w:szCs w:val="21"/>
              </w:rPr>
              <w:t>1</w:t>
            </w:r>
            <w:r>
              <w:rPr>
                <w:rFonts w:hint="eastAsia" w:ascii="仿宋" w:hAnsi="仿宋" w:eastAsia="仿宋"/>
                <w:sz w:val="21"/>
                <w:szCs w:val="21"/>
              </w:rPr>
              <w:t>00系列</w:t>
            </w:r>
            <w:r>
              <w:rPr>
                <w:rFonts w:hint="eastAsia" w:ascii="仿宋" w:hAnsi="仿宋" w:eastAsia="仿宋"/>
                <w:sz w:val="21"/>
                <w:szCs w:val="21"/>
                <w:lang w:eastAsia="zh-CN"/>
              </w:rPr>
              <w:t>，</w:t>
            </w:r>
            <w:r>
              <w:rPr>
                <w:rFonts w:hint="eastAsia" w:ascii="仿宋" w:hAnsi="仿宋" w:eastAsia="仿宋"/>
                <w:sz w:val="21"/>
                <w:szCs w:val="21"/>
                <w:lang w:val="en-US" w:eastAsia="zh-CN"/>
              </w:rPr>
              <w:t>自重15t，斗容0.5m</w:t>
            </w:r>
            <w:r>
              <w:rPr>
                <w:rFonts w:hint="eastAsia" w:ascii="仿宋" w:hAnsi="仿宋" w:eastAsia="仿宋"/>
                <w:sz w:val="21"/>
                <w:szCs w:val="21"/>
                <w:vertAlign w:val="superscript"/>
                <w:lang w:val="en-US" w:eastAsia="zh-CN"/>
              </w:rPr>
              <w:t>3</w:t>
            </w:r>
            <w:r>
              <w:rPr>
                <w:rFonts w:hint="eastAsia" w:ascii="仿宋" w:hAnsi="仿宋" w:eastAsia="仿宋"/>
                <w:sz w:val="21"/>
                <w:szCs w:val="21"/>
                <w:lang w:val="en-US" w:eastAsia="zh-CN"/>
              </w:rPr>
              <w:t>~0.6m</w:t>
            </w:r>
            <w:r>
              <w:rPr>
                <w:rFonts w:hint="eastAsia" w:ascii="仿宋" w:hAnsi="仿宋" w:eastAsia="仿宋"/>
                <w:sz w:val="21"/>
                <w:szCs w:val="21"/>
                <w:vertAlign w:val="superscript"/>
                <w:lang w:val="en-US" w:eastAsia="zh-CN"/>
              </w:rPr>
              <w:t>3</w:t>
            </w:r>
          </w:p>
        </w:tc>
        <w:tc>
          <w:tcPr>
            <w:tcW w:w="1104" w:type="dxa"/>
            <w:vAlign w:val="center"/>
          </w:tcPr>
          <w:p>
            <w:pPr>
              <w:spacing w:line="480" w:lineRule="exact"/>
              <w:jc w:val="center"/>
              <w:rPr>
                <w:rFonts w:ascii="仿宋" w:hAnsi="仿宋" w:eastAsia="仿宋" w:cs="仿宋"/>
                <w:szCs w:val="21"/>
              </w:rPr>
            </w:pPr>
            <w:r>
              <w:rPr>
                <w:rFonts w:ascii="仿宋" w:hAnsi="仿宋" w:eastAsia="仿宋" w:cs="Arial"/>
                <w:color w:val="000000"/>
                <w:szCs w:val="21"/>
              </w:rPr>
              <w:t>4</w:t>
            </w:r>
          </w:p>
        </w:tc>
        <w:tc>
          <w:tcPr>
            <w:tcW w:w="1064" w:type="dxa"/>
            <w:vAlign w:val="center"/>
          </w:tcPr>
          <w:p>
            <w:pPr>
              <w:spacing w:line="480" w:lineRule="exact"/>
              <w:jc w:val="center"/>
              <w:rPr>
                <w:rFonts w:ascii="仿宋" w:hAnsi="仿宋" w:eastAsia="仿宋" w:cs="仿宋"/>
              </w:rPr>
            </w:pPr>
            <w:r>
              <w:rPr>
                <w:rFonts w:ascii="仿宋" w:hAnsi="仿宋" w:eastAsia="仿宋" w:cs="仿宋"/>
              </w:rPr>
              <w:t>6</w:t>
            </w:r>
          </w:p>
        </w:tc>
        <w:tc>
          <w:tcPr>
            <w:tcW w:w="813" w:type="dxa"/>
            <w:vAlign w:val="center"/>
          </w:tcPr>
          <w:p>
            <w:pPr>
              <w:spacing w:line="480" w:lineRule="exact"/>
              <w:jc w:val="center"/>
              <w:rPr>
                <w:rFonts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ascii="仿宋" w:hAnsi="仿宋" w:eastAsia="仿宋" w:cs="仿宋"/>
              </w:rPr>
            </w:pPr>
            <w:r>
              <w:rPr>
                <w:rFonts w:hint="eastAsia" w:ascii="仿宋" w:hAnsi="仿宋" w:eastAsia="仿宋" w:cs="仿宋"/>
                <w:sz w:val="21"/>
                <w:szCs w:val="21"/>
              </w:rPr>
              <w:t>2</w:t>
            </w:r>
          </w:p>
        </w:tc>
        <w:tc>
          <w:tcPr>
            <w:tcW w:w="1509" w:type="dxa"/>
            <w:vAlign w:val="center"/>
          </w:tcPr>
          <w:p>
            <w:pPr>
              <w:spacing w:line="480" w:lineRule="exact"/>
              <w:jc w:val="center"/>
              <w:rPr>
                <w:rFonts w:ascii="仿宋" w:hAnsi="仿宋" w:eastAsia="仿宋" w:cs="仿宋"/>
              </w:rPr>
            </w:pPr>
            <w:r>
              <w:rPr>
                <w:rFonts w:hint="eastAsia" w:ascii="仿宋" w:hAnsi="仿宋" w:eastAsia="仿宋" w:cs="仿宋"/>
                <w:sz w:val="21"/>
                <w:szCs w:val="21"/>
              </w:rPr>
              <w:t>反铲挖掘机</w:t>
            </w:r>
          </w:p>
        </w:tc>
        <w:tc>
          <w:tcPr>
            <w:tcW w:w="2458" w:type="dxa"/>
            <w:vAlign w:val="center"/>
          </w:tcPr>
          <w:p>
            <w:pPr>
              <w:jc w:val="center"/>
              <w:rPr>
                <w:rFonts w:ascii="仿宋" w:hAnsi="仿宋" w:eastAsia="仿宋" w:cs="仿宋"/>
                <w:szCs w:val="21"/>
              </w:rPr>
            </w:pPr>
            <w:r>
              <w:rPr>
                <w:rFonts w:hint="eastAsia" w:ascii="仿宋" w:hAnsi="仿宋" w:eastAsia="仿宋"/>
                <w:sz w:val="21"/>
                <w:szCs w:val="21"/>
              </w:rPr>
              <w:t>2</w:t>
            </w:r>
            <w:r>
              <w:rPr>
                <w:rFonts w:ascii="仿宋" w:hAnsi="仿宋" w:eastAsia="仿宋"/>
                <w:sz w:val="21"/>
                <w:szCs w:val="21"/>
              </w:rPr>
              <w:t>00</w:t>
            </w:r>
            <w:r>
              <w:rPr>
                <w:rFonts w:hint="eastAsia" w:ascii="仿宋" w:hAnsi="仿宋" w:eastAsia="仿宋"/>
                <w:sz w:val="21"/>
                <w:szCs w:val="21"/>
              </w:rPr>
              <w:t>系列</w:t>
            </w:r>
            <w:r>
              <w:rPr>
                <w:rFonts w:hint="eastAsia" w:ascii="仿宋" w:hAnsi="仿宋" w:eastAsia="仿宋"/>
                <w:sz w:val="21"/>
                <w:szCs w:val="21"/>
                <w:lang w:val="en-US" w:eastAsia="zh-CN"/>
              </w:rPr>
              <w:t>,自重20t,斗容0.6m</w:t>
            </w:r>
            <w:r>
              <w:rPr>
                <w:rFonts w:hint="eastAsia" w:ascii="仿宋" w:hAnsi="仿宋" w:eastAsia="仿宋"/>
                <w:sz w:val="21"/>
                <w:szCs w:val="21"/>
                <w:vertAlign w:val="superscript"/>
                <w:lang w:val="en-US" w:eastAsia="zh-CN"/>
              </w:rPr>
              <w:t>3</w:t>
            </w:r>
            <w:r>
              <w:rPr>
                <w:rFonts w:hint="eastAsia" w:ascii="仿宋" w:hAnsi="仿宋" w:eastAsia="仿宋"/>
                <w:sz w:val="21"/>
                <w:szCs w:val="21"/>
                <w:lang w:val="en-US" w:eastAsia="zh-CN"/>
              </w:rPr>
              <w:t>~0.8m</w:t>
            </w:r>
            <w:r>
              <w:rPr>
                <w:rFonts w:hint="eastAsia" w:ascii="仿宋" w:hAnsi="仿宋" w:eastAsia="仿宋"/>
                <w:sz w:val="21"/>
                <w:szCs w:val="21"/>
                <w:vertAlign w:val="superscript"/>
                <w:lang w:val="en-US" w:eastAsia="zh-CN"/>
              </w:rPr>
              <w:t>3</w:t>
            </w:r>
          </w:p>
        </w:tc>
        <w:tc>
          <w:tcPr>
            <w:tcW w:w="1104" w:type="dxa"/>
            <w:vAlign w:val="center"/>
          </w:tcPr>
          <w:p>
            <w:pPr>
              <w:spacing w:line="480" w:lineRule="exact"/>
              <w:jc w:val="center"/>
              <w:rPr>
                <w:rFonts w:ascii="仿宋" w:hAnsi="仿宋" w:eastAsia="仿宋" w:cs="仿宋"/>
                <w:szCs w:val="21"/>
              </w:rPr>
            </w:pPr>
            <w:r>
              <w:rPr>
                <w:rFonts w:ascii="仿宋" w:hAnsi="仿宋" w:eastAsia="仿宋" w:cs="仿宋"/>
                <w:szCs w:val="21"/>
              </w:rPr>
              <w:t>2</w:t>
            </w:r>
          </w:p>
        </w:tc>
        <w:tc>
          <w:tcPr>
            <w:tcW w:w="1064" w:type="dxa"/>
            <w:vAlign w:val="center"/>
          </w:tcPr>
          <w:p>
            <w:pPr>
              <w:spacing w:line="480" w:lineRule="exact"/>
              <w:jc w:val="center"/>
              <w:rPr>
                <w:rFonts w:ascii="仿宋" w:hAnsi="仿宋" w:eastAsia="仿宋" w:cs="仿宋"/>
              </w:rPr>
            </w:pPr>
            <w:r>
              <w:rPr>
                <w:rFonts w:ascii="仿宋" w:hAnsi="仿宋" w:eastAsia="仿宋" w:cs="仿宋"/>
              </w:rPr>
              <w:t>6</w:t>
            </w:r>
          </w:p>
        </w:tc>
        <w:tc>
          <w:tcPr>
            <w:tcW w:w="813" w:type="dxa"/>
            <w:vAlign w:val="center"/>
          </w:tcPr>
          <w:p>
            <w:pPr>
              <w:spacing w:line="480" w:lineRule="exact"/>
              <w:jc w:val="center"/>
              <w:rPr>
                <w:rFonts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3</w:t>
            </w:r>
          </w:p>
        </w:tc>
        <w:tc>
          <w:tcPr>
            <w:tcW w:w="1509" w:type="dxa"/>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小型挖掘机</w:t>
            </w:r>
          </w:p>
        </w:tc>
        <w:tc>
          <w:tcPr>
            <w:tcW w:w="2458" w:type="dxa"/>
            <w:vAlign w:val="center"/>
          </w:tcPr>
          <w:p>
            <w:pPr>
              <w:jc w:val="center"/>
              <w:rPr>
                <w:rFonts w:ascii="仿宋" w:hAnsi="仿宋" w:eastAsia="仿宋" w:cs="仿宋"/>
                <w:szCs w:val="21"/>
              </w:rPr>
            </w:pPr>
            <w:r>
              <w:rPr>
                <w:rFonts w:hint="eastAsia" w:ascii="仿宋" w:hAnsi="仿宋" w:eastAsia="仿宋"/>
                <w:sz w:val="21"/>
                <w:szCs w:val="21"/>
                <w:lang w:val="en-US" w:eastAsia="zh-CN"/>
              </w:rPr>
              <w:t>80系列，自重7.5t,斗容0.6m</w:t>
            </w:r>
            <w:r>
              <w:rPr>
                <w:rFonts w:hint="eastAsia" w:ascii="仿宋" w:hAnsi="仿宋" w:eastAsia="仿宋"/>
                <w:sz w:val="21"/>
                <w:szCs w:val="21"/>
                <w:vertAlign w:val="superscript"/>
                <w:lang w:val="en-US" w:eastAsia="zh-CN"/>
              </w:rPr>
              <w:t>3</w:t>
            </w:r>
            <w:r>
              <w:rPr>
                <w:rFonts w:hint="eastAsia" w:ascii="仿宋" w:hAnsi="仿宋" w:eastAsia="仿宋"/>
                <w:sz w:val="21"/>
                <w:szCs w:val="21"/>
                <w:lang w:val="en-US" w:eastAsia="zh-CN"/>
              </w:rPr>
              <w:t>~0.8m</w:t>
            </w:r>
            <w:r>
              <w:rPr>
                <w:rFonts w:hint="eastAsia" w:ascii="仿宋" w:hAnsi="仿宋" w:eastAsia="仿宋"/>
                <w:sz w:val="21"/>
                <w:szCs w:val="21"/>
                <w:vertAlign w:val="superscript"/>
                <w:lang w:val="en-US" w:eastAsia="zh-CN"/>
              </w:rPr>
              <w:t>3</w:t>
            </w:r>
          </w:p>
        </w:tc>
        <w:tc>
          <w:tcPr>
            <w:tcW w:w="1104" w:type="dxa"/>
            <w:vAlign w:val="center"/>
          </w:tcPr>
          <w:p>
            <w:pPr>
              <w:spacing w:line="480" w:lineRule="exact"/>
              <w:jc w:val="center"/>
              <w:rPr>
                <w:rFonts w:hint="eastAsia" w:ascii="仿宋" w:hAnsi="仿宋" w:eastAsia="仿宋" w:cs="仿宋"/>
                <w:szCs w:val="21"/>
              </w:rPr>
            </w:pPr>
            <w:r>
              <w:rPr>
                <w:rFonts w:hint="eastAsia" w:ascii="仿宋" w:hAnsi="仿宋" w:eastAsia="仿宋" w:cs="仿宋"/>
                <w:szCs w:val="21"/>
              </w:rPr>
              <w:t>2</w:t>
            </w:r>
          </w:p>
        </w:tc>
        <w:tc>
          <w:tcPr>
            <w:tcW w:w="1064" w:type="dxa"/>
            <w:vAlign w:val="center"/>
          </w:tcPr>
          <w:p>
            <w:pPr>
              <w:spacing w:line="480" w:lineRule="exact"/>
              <w:jc w:val="center"/>
              <w:rPr>
                <w:rFonts w:ascii="仿宋" w:hAnsi="仿宋" w:eastAsia="仿宋" w:cs="仿宋"/>
              </w:rPr>
            </w:pPr>
            <w:r>
              <w:rPr>
                <w:rFonts w:hint="eastAsia" w:ascii="仿宋" w:hAnsi="仿宋" w:eastAsia="仿宋" w:cs="仿宋"/>
              </w:rPr>
              <w:t>6</w:t>
            </w:r>
          </w:p>
        </w:tc>
        <w:tc>
          <w:tcPr>
            <w:tcW w:w="813" w:type="dxa"/>
            <w:vAlign w:val="center"/>
          </w:tcPr>
          <w:p>
            <w:pPr>
              <w:spacing w:line="480" w:lineRule="exact"/>
              <w:jc w:val="center"/>
              <w:rPr>
                <w:rFonts w:hint="eastAsia"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4</w:t>
            </w:r>
          </w:p>
        </w:tc>
        <w:tc>
          <w:tcPr>
            <w:tcW w:w="1509" w:type="dxa"/>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装载机</w:t>
            </w:r>
          </w:p>
        </w:tc>
        <w:tc>
          <w:tcPr>
            <w:tcW w:w="2458" w:type="dxa"/>
            <w:vAlign w:val="center"/>
          </w:tcPr>
          <w:p>
            <w:pPr>
              <w:jc w:val="center"/>
              <w:rPr>
                <w:rFonts w:ascii="仿宋" w:hAnsi="仿宋" w:eastAsia="仿宋" w:cs="仿宋"/>
                <w:szCs w:val="21"/>
              </w:rPr>
            </w:pPr>
            <w:r>
              <w:rPr>
                <w:rFonts w:ascii="仿宋" w:hAnsi="仿宋" w:eastAsia="仿宋"/>
                <w:sz w:val="21"/>
                <w:szCs w:val="21"/>
              </w:rPr>
              <w:t>ZL50</w:t>
            </w:r>
          </w:p>
        </w:tc>
        <w:tc>
          <w:tcPr>
            <w:tcW w:w="1104" w:type="dxa"/>
            <w:vAlign w:val="center"/>
          </w:tcPr>
          <w:p>
            <w:pPr>
              <w:spacing w:line="480" w:lineRule="exact"/>
              <w:jc w:val="center"/>
              <w:rPr>
                <w:rFonts w:hint="eastAsia" w:ascii="仿宋" w:hAnsi="仿宋" w:eastAsia="仿宋" w:cs="仿宋"/>
                <w:szCs w:val="21"/>
              </w:rPr>
            </w:pPr>
            <w:r>
              <w:rPr>
                <w:rFonts w:hint="eastAsia" w:ascii="仿宋" w:hAnsi="仿宋" w:eastAsia="仿宋" w:cs="仿宋"/>
                <w:szCs w:val="21"/>
              </w:rPr>
              <w:t>2</w:t>
            </w:r>
          </w:p>
        </w:tc>
        <w:tc>
          <w:tcPr>
            <w:tcW w:w="1064" w:type="dxa"/>
            <w:vAlign w:val="center"/>
          </w:tcPr>
          <w:p>
            <w:pPr>
              <w:spacing w:line="480" w:lineRule="exact"/>
              <w:jc w:val="center"/>
              <w:rPr>
                <w:rFonts w:ascii="仿宋" w:hAnsi="仿宋" w:eastAsia="仿宋" w:cs="仿宋"/>
              </w:rPr>
            </w:pPr>
            <w:r>
              <w:rPr>
                <w:rFonts w:hint="eastAsia" w:ascii="仿宋" w:hAnsi="仿宋" w:eastAsia="仿宋" w:cs="仿宋"/>
              </w:rPr>
              <w:t>6</w:t>
            </w:r>
          </w:p>
        </w:tc>
        <w:tc>
          <w:tcPr>
            <w:tcW w:w="813" w:type="dxa"/>
            <w:vAlign w:val="center"/>
          </w:tcPr>
          <w:p>
            <w:pPr>
              <w:spacing w:line="480" w:lineRule="exact"/>
              <w:jc w:val="center"/>
              <w:rPr>
                <w:rFonts w:hint="eastAsia"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ascii="仿宋" w:hAnsi="仿宋" w:eastAsia="仿宋" w:cs="仿宋"/>
                <w:sz w:val="21"/>
                <w:szCs w:val="21"/>
              </w:rPr>
            </w:pPr>
            <w:r>
              <w:rPr>
                <w:rFonts w:hint="eastAsia" w:ascii="仿宋" w:hAnsi="仿宋" w:eastAsia="仿宋" w:cs="仿宋"/>
                <w:sz w:val="21"/>
                <w:szCs w:val="21"/>
              </w:rPr>
              <w:t>5</w:t>
            </w:r>
          </w:p>
          <w:p>
            <w:pPr>
              <w:pStyle w:val="11"/>
              <w:ind w:left="900" w:leftChars="200" w:hanging="480" w:hangingChars="200"/>
            </w:pPr>
          </w:p>
        </w:tc>
        <w:tc>
          <w:tcPr>
            <w:tcW w:w="1509" w:type="dxa"/>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装载机</w:t>
            </w:r>
          </w:p>
        </w:tc>
        <w:tc>
          <w:tcPr>
            <w:tcW w:w="2458" w:type="dxa"/>
            <w:vAlign w:val="center"/>
          </w:tcPr>
          <w:p>
            <w:pPr>
              <w:jc w:val="center"/>
              <w:rPr>
                <w:rFonts w:ascii="仿宋" w:hAnsi="仿宋" w:eastAsia="仿宋" w:cs="仿宋"/>
                <w:szCs w:val="21"/>
              </w:rPr>
            </w:pPr>
            <w:r>
              <w:rPr>
                <w:rFonts w:ascii="仿宋" w:hAnsi="仿宋" w:eastAsia="仿宋"/>
                <w:sz w:val="21"/>
                <w:szCs w:val="21"/>
              </w:rPr>
              <w:t>ZL30</w:t>
            </w:r>
          </w:p>
        </w:tc>
        <w:tc>
          <w:tcPr>
            <w:tcW w:w="1104" w:type="dxa"/>
            <w:vAlign w:val="center"/>
          </w:tcPr>
          <w:p>
            <w:pPr>
              <w:spacing w:line="480" w:lineRule="exact"/>
              <w:jc w:val="center"/>
              <w:rPr>
                <w:rFonts w:hint="eastAsia" w:ascii="仿宋" w:hAnsi="仿宋" w:eastAsia="仿宋" w:cs="仿宋"/>
                <w:szCs w:val="21"/>
              </w:rPr>
            </w:pPr>
            <w:r>
              <w:rPr>
                <w:rFonts w:hint="eastAsia" w:ascii="仿宋" w:hAnsi="仿宋" w:eastAsia="仿宋" w:cs="仿宋"/>
                <w:szCs w:val="21"/>
              </w:rPr>
              <w:t>2</w:t>
            </w:r>
          </w:p>
        </w:tc>
        <w:tc>
          <w:tcPr>
            <w:tcW w:w="1064" w:type="dxa"/>
            <w:vAlign w:val="center"/>
          </w:tcPr>
          <w:p>
            <w:pPr>
              <w:spacing w:line="480" w:lineRule="exact"/>
              <w:jc w:val="center"/>
              <w:rPr>
                <w:rFonts w:ascii="仿宋" w:hAnsi="仿宋" w:eastAsia="仿宋" w:cs="仿宋"/>
              </w:rPr>
            </w:pPr>
            <w:r>
              <w:rPr>
                <w:rFonts w:hint="eastAsia" w:ascii="仿宋" w:hAnsi="仿宋" w:eastAsia="仿宋" w:cs="仿宋"/>
              </w:rPr>
              <w:t>6</w:t>
            </w:r>
          </w:p>
        </w:tc>
        <w:tc>
          <w:tcPr>
            <w:tcW w:w="813" w:type="dxa"/>
            <w:vAlign w:val="center"/>
          </w:tcPr>
          <w:p>
            <w:pPr>
              <w:spacing w:line="480" w:lineRule="exact"/>
              <w:jc w:val="center"/>
              <w:rPr>
                <w:rFonts w:hint="eastAsia"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6</w:t>
            </w:r>
          </w:p>
        </w:tc>
        <w:tc>
          <w:tcPr>
            <w:tcW w:w="1509" w:type="dxa"/>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装载机</w:t>
            </w:r>
          </w:p>
        </w:tc>
        <w:tc>
          <w:tcPr>
            <w:tcW w:w="2458" w:type="dxa"/>
            <w:vAlign w:val="center"/>
          </w:tcPr>
          <w:p>
            <w:pPr>
              <w:jc w:val="center"/>
              <w:rPr>
                <w:rFonts w:ascii="仿宋" w:hAnsi="仿宋" w:eastAsia="仿宋" w:cs="仿宋"/>
                <w:szCs w:val="21"/>
              </w:rPr>
            </w:pPr>
            <w:r>
              <w:rPr>
                <w:rFonts w:ascii="仿宋" w:hAnsi="仿宋" w:eastAsia="仿宋"/>
                <w:sz w:val="21"/>
                <w:szCs w:val="21"/>
              </w:rPr>
              <w:t>ZL20</w:t>
            </w:r>
          </w:p>
        </w:tc>
        <w:tc>
          <w:tcPr>
            <w:tcW w:w="1104" w:type="dxa"/>
            <w:vAlign w:val="center"/>
          </w:tcPr>
          <w:p>
            <w:pPr>
              <w:spacing w:line="480" w:lineRule="exact"/>
              <w:jc w:val="center"/>
              <w:rPr>
                <w:rFonts w:hint="eastAsia" w:ascii="仿宋" w:hAnsi="仿宋" w:eastAsia="仿宋" w:cs="仿宋"/>
                <w:szCs w:val="21"/>
              </w:rPr>
            </w:pPr>
            <w:r>
              <w:rPr>
                <w:rFonts w:hint="eastAsia" w:ascii="仿宋" w:hAnsi="仿宋" w:eastAsia="仿宋" w:cs="仿宋"/>
                <w:szCs w:val="21"/>
              </w:rPr>
              <w:t>4</w:t>
            </w:r>
          </w:p>
        </w:tc>
        <w:tc>
          <w:tcPr>
            <w:tcW w:w="1064" w:type="dxa"/>
            <w:vAlign w:val="center"/>
          </w:tcPr>
          <w:p>
            <w:pPr>
              <w:spacing w:line="480" w:lineRule="exact"/>
              <w:jc w:val="center"/>
              <w:rPr>
                <w:rFonts w:ascii="仿宋" w:hAnsi="仿宋" w:eastAsia="仿宋" w:cs="仿宋"/>
              </w:rPr>
            </w:pPr>
            <w:r>
              <w:rPr>
                <w:rFonts w:hint="eastAsia" w:ascii="仿宋" w:hAnsi="仿宋" w:eastAsia="仿宋" w:cs="仿宋"/>
              </w:rPr>
              <w:t>6</w:t>
            </w:r>
          </w:p>
        </w:tc>
        <w:tc>
          <w:tcPr>
            <w:tcW w:w="813" w:type="dxa"/>
            <w:vAlign w:val="center"/>
          </w:tcPr>
          <w:p>
            <w:pPr>
              <w:spacing w:line="480" w:lineRule="exact"/>
              <w:jc w:val="center"/>
              <w:rPr>
                <w:rFonts w:hint="eastAsia"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7</w:t>
            </w:r>
          </w:p>
        </w:tc>
        <w:tc>
          <w:tcPr>
            <w:tcW w:w="1509" w:type="dxa"/>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压路机-轮式</w:t>
            </w:r>
          </w:p>
        </w:tc>
        <w:tc>
          <w:tcPr>
            <w:tcW w:w="2458" w:type="dxa"/>
            <w:vAlign w:val="center"/>
          </w:tcPr>
          <w:p>
            <w:pPr>
              <w:jc w:val="center"/>
              <w:rPr>
                <w:rFonts w:ascii="仿宋" w:hAnsi="仿宋" w:eastAsia="仿宋" w:cs="仿宋"/>
                <w:szCs w:val="21"/>
              </w:rPr>
            </w:pPr>
            <w:r>
              <w:rPr>
                <w:rFonts w:hint="eastAsia" w:ascii="仿宋" w:hAnsi="仿宋" w:eastAsia="仿宋"/>
                <w:sz w:val="21"/>
                <w:szCs w:val="21"/>
              </w:rPr>
              <w:t>2</w:t>
            </w:r>
            <w:r>
              <w:rPr>
                <w:rFonts w:ascii="仿宋" w:hAnsi="仿宋" w:eastAsia="仿宋"/>
                <w:sz w:val="21"/>
                <w:szCs w:val="21"/>
              </w:rPr>
              <w:t>0T</w:t>
            </w:r>
          </w:p>
        </w:tc>
        <w:tc>
          <w:tcPr>
            <w:tcW w:w="1104" w:type="dxa"/>
            <w:vAlign w:val="center"/>
          </w:tcPr>
          <w:p>
            <w:pPr>
              <w:spacing w:line="480" w:lineRule="exact"/>
              <w:jc w:val="center"/>
              <w:rPr>
                <w:rFonts w:hint="eastAsia" w:ascii="仿宋" w:hAnsi="仿宋" w:eastAsia="仿宋" w:cs="仿宋"/>
                <w:szCs w:val="21"/>
              </w:rPr>
            </w:pPr>
            <w:r>
              <w:rPr>
                <w:rFonts w:hint="eastAsia" w:ascii="仿宋" w:hAnsi="仿宋" w:eastAsia="仿宋" w:cs="仿宋"/>
                <w:szCs w:val="21"/>
              </w:rPr>
              <w:t>2</w:t>
            </w:r>
          </w:p>
        </w:tc>
        <w:tc>
          <w:tcPr>
            <w:tcW w:w="1064" w:type="dxa"/>
            <w:vAlign w:val="center"/>
          </w:tcPr>
          <w:p>
            <w:pPr>
              <w:spacing w:line="480" w:lineRule="exact"/>
              <w:jc w:val="center"/>
              <w:rPr>
                <w:rFonts w:ascii="仿宋" w:hAnsi="仿宋" w:eastAsia="仿宋" w:cs="仿宋"/>
              </w:rPr>
            </w:pPr>
            <w:r>
              <w:rPr>
                <w:rFonts w:hint="eastAsia" w:ascii="仿宋" w:hAnsi="仿宋" w:eastAsia="仿宋" w:cs="仿宋"/>
              </w:rPr>
              <w:t>6</w:t>
            </w:r>
          </w:p>
        </w:tc>
        <w:tc>
          <w:tcPr>
            <w:tcW w:w="813" w:type="dxa"/>
            <w:vAlign w:val="center"/>
          </w:tcPr>
          <w:p>
            <w:pPr>
              <w:spacing w:line="480" w:lineRule="exact"/>
              <w:jc w:val="center"/>
              <w:rPr>
                <w:rFonts w:hint="eastAsia"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8</w:t>
            </w:r>
          </w:p>
        </w:tc>
        <w:tc>
          <w:tcPr>
            <w:tcW w:w="1509" w:type="dxa"/>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混凝土搅拌运输车</w:t>
            </w:r>
          </w:p>
        </w:tc>
        <w:tc>
          <w:tcPr>
            <w:tcW w:w="2458" w:type="dxa"/>
            <w:vAlign w:val="center"/>
          </w:tcPr>
          <w:p>
            <w:pPr>
              <w:jc w:val="center"/>
              <w:rPr>
                <w:rFonts w:ascii="仿宋" w:hAnsi="仿宋" w:eastAsia="仿宋" w:cs="仿宋"/>
                <w:szCs w:val="21"/>
              </w:rPr>
            </w:pPr>
            <w:r>
              <w:rPr>
                <w:rFonts w:hint="eastAsia" w:ascii="仿宋" w:hAnsi="仿宋" w:eastAsia="仿宋"/>
                <w:sz w:val="21"/>
                <w:szCs w:val="21"/>
              </w:rPr>
              <w:t>6</w:t>
            </w:r>
            <w:r>
              <w:rPr>
                <w:rFonts w:ascii="仿宋" w:hAnsi="仿宋" w:eastAsia="仿宋"/>
                <w:sz w:val="21"/>
                <w:szCs w:val="21"/>
              </w:rPr>
              <w:t>m3</w:t>
            </w:r>
          </w:p>
        </w:tc>
        <w:tc>
          <w:tcPr>
            <w:tcW w:w="1104" w:type="dxa"/>
            <w:vAlign w:val="center"/>
          </w:tcPr>
          <w:p>
            <w:pPr>
              <w:spacing w:line="480" w:lineRule="exact"/>
              <w:jc w:val="center"/>
              <w:rPr>
                <w:rFonts w:hint="eastAsia" w:ascii="仿宋" w:hAnsi="仿宋" w:eastAsia="仿宋" w:cs="仿宋"/>
                <w:szCs w:val="21"/>
              </w:rPr>
            </w:pPr>
            <w:r>
              <w:rPr>
                <w:rFonts w:hint="eastAsia" w:ascii="仿宋" w:hAnsi="仿宋" w:eastAsia="仿宋" w:cs="仿宋"/>
                <w:szCs w:val="21"/>
              </w:rPr>
              <w:t>4</w:t>
            </w:r>
          </w:p>
        </w:tc>
        <w:tc>
          <w:tcPr>
            <w:tcW w:w="1064" w:type="dxa"/>
            <w:vAlign w:val="center"/>
          </w:tcPr>
          <w:p>
            <w:pPr>
              <w:spacing w:line="480" w:lineRule="exact"/>
              <w:jc w:val="center"/>
              <w:rPr>
                <w:rFonts w:ascii="仿宋" w:hAnsi="仿宋" w:eastAsia="仿宋" w:cs="仿宋"/>
              </w:rPr>
            </w:pPr>
            <w:r>
              <w:rPr>
                <w:rFonts w:hint="eastAsia" w:ascii="仿宋" w:hAnsi="仿宋" w:eastAsia="仿宋" w:cs="仿宋"/>
              </w:rPr>
              <w:t>6</w:t>
            </w:r>
          </w:p>
        </w:tc>
        <w:tc>
          <w:tcPr>
            <w:tcW w:w="813" w:type="dxa"/>
            <w:vAlign w:val="center"/>
          </w:tcPr>
          <w:p>
            <w:pPr>
              <w:spacing w:line="480" w:lineRule="exact"/>
              <w:jc w:val="center"/>
              <w:rPr>
                <w:rFonts w:hint="eastAsia"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9</w:t>
            </w:r>
          </w:p>
        </w:tc>
        <w:tc>
          <w:tcPr>
            <w:tcW w:w="1509" w:type="dxa"/>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自卸汽车</w:t>
            </w:r>
          </w:p>
        </w:tc>
        <w:tc>
          <w:tcPr>
            <w:tcW w:w="2458" w:type="dxa"/>
            <w:vAlign w:val="center"/>
          </w:tcPr>
          <w:p>
            <w:pPr>
              <w:jc w:val="center"/>
              <w:rPr>
                <w:rFonts w:ascii="仿宋" w:hAnsi="仿宋" w:eastAsia="仿宋" w:cs="仿宋"/>
                <w:szCs w:val="21"/>
              </w:rPr>
            </w:pPr>
            <w:r>
              <w:rPr>
                <w:rFonts w:hint="eastAsia" w:ascii="仿宋" w:hAnsi="仿宋" w:eastAsia="仿宋"/>
                <w:sz w:val="21"/>
                <w:szCs w:val="21"/>
              </w:rPr>
              <w:t>1</w:t>
            </w:r>
            <w:r>
              <w:rPr>
                <w:rFonts w:hint="eastAsia" w:ascii="仿宋" w:hAnsi="仿宋" w:eastAsia="仿宋"/>
                <w:sz w:val="21"/>
                <w:szCs w:val="21"/>
                <w:lang w:val="en-US" w:eastAsia="zh-CN"/>
              </w:rPr>
              <w:t>2</w:t>
            </w:r>
            <w:r>
              <w:rPr>
                <w:rFonts w:ascii="仿宋" w:hAnsi="仿宋" w:eastAsia="仿宋"/>
                <w:sz w:val="21"/>
                <w:szCs w:val="21"/>
              </w:rPr>
              <w:t>T</w:t>
            </w:r>
            <w:r>
              <w:rPr>
                <w:rFonts w:hint="eastAsia" w:ascii="仿宋" w:hAnsi="仿宋" w:eastAsia="仿宋"/>
                <w:sz w:val="21"/>
                <w:szCs w:val="21"/>
              </w:rPr>
              <w:t>-</w:t>
            </w:r>
            <w:r>
              <w:rPr>
                <w:rFonts w:hint="eastAsia" w:ascii="仿宋" w:hAnsi="仿宋" w:eastAsia="仿宋"/>
                <w:sz w:val="21"/>
                <w:szCs w:val="21"/>
                <w:lang w:val="en-US" w:eastAsia="zh-CN"/>
              </w:rPr>
              <w:t>15</w:t>
            </w:r>
            <w:r>
              <w:rPr>
                <w:rFonts w:ascii="仿宋" w:hAnsi="仿宋" w:eastAsia="仿宋"/>
                <w:sz w:val="21"/>
                <w:szCs w:val="21"/>
              </w:rPr>
              <w:t>T</w:t>
            </w:r>
          </w:p>
        </w:tc>
        <w:tc>
          <w:tcPr>
            <w:tcW w:w="1104" w:type="dxa"/>
            <w:vAlign w:val="center"/>
          </w:tcPr>
          <w:p>
            <w:pPr>
              <w:spacing w:line="480" w:lineRule="exact"/>
              <w:jc w:val="center"/>
              <w:rPr>
                <w:rFonts w:hint="eastAsia" w:ascii="仿宋" w:hAnsi="仿宋" w:eastAsia="仿宋" w:cs="仿宋"/>
                <w:szCs w:val="21"/>
              </w:rPr>
            </w:pPr>
            <w:r>
              <w:rPr>
                <w:rFonts w:hint="eastAsia" w:ascii="仿宋" w:hAnsi="仿宋" w:eastAsia="仿宋" w:cs="仿宋"/>
                <w:szCs w:val="21"/>
              </w:rPr>
              <w:t>6</w:t>
            </w:r>
          </w:p>
        </w:tc>
        <w:tc>
          <w:tcPr>
            <w:tcW w:w="1064" w:type="dxa"/>
            <w:vAlign w:val="center"/>
          </w:tcPr>
          <w:p>
            <w:pPr>
              <w:spacing w:line="480" w:lineRule="exact"/>
              <w:jc w:val="center"/>
              <w:rPr>
                <w:rFonts w:ascii="仿宋" w:hAnsi="仿宋" w:eastAsia="仿宋" w:cs="仿宋"/>
              </w:rPr>
            </w:pPr>
            <w:r>
              <w:rPr>
                <w:rFonts w:hint="eastAsia" w:ascii="仿宋" w:hAnsi="仿宋" w:eastAsia="仿宋" w:cs="仿宋"/>
              </w:rPr>
              <w:t>6</w:t>
            </w:r>
          </w:p>
        </w:tc>
        <w:tc>
          <w:tcPr>
            <w:tcW w:w="813" w:type="dxa"/>
            <w:vAlign w:val="center"/>
          </w:tcPr>
          <w:p>
            <w:pPr>
              <w:spacing w:line="480" w:lineRule="exact"/>
              <w:jc w:val="center"/>
              <w:rPr>
                <w:rFonts w:hint="eastAsia"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1</w:t>
            </w:r>
            <w:r>
              <w:rPr>
                <w:rFonts w:ascii="仿宋" w:hAnsi="仿宋" w:eastAsia="仿宋" w:cs="仿宋"/>
                <w:sz w:val="21"/>
                <w:szCs w:val="21"/>
              </w:rPr>
              <w:t>0</w:t>
            </w:r>
          </w:p>
        </w:tc>
        <w:tc>
          <w:tcPr>
            <w:tcW w:w="1509" w:type="dxa"/>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搅拌系统</w:t>
            </w:r>
          </w:p>
        </w:tc>
        <w:tc>
          <w:tcPr>
            <w:tcW w:w="2458" w:type="dxa"/>
            <w:vAlign w:val="center"/>
          </w:tcPr>
          <w:p>
            <w:pPr>
              <w:jc w:val="center"/>
              <w:rPr>
                <w:rFonts w:ascii="仿宋" w:hAnsi="仿宋" w:eastAsia="仿宋" w:cs="仿宋"/>
                <w:szCs w:val="21"/>
              </w:rPr>
            </w:pPr>
            <w:r>
              <w:rPr>
                <w:rFonts w:hint="eastAsia" w:ascii="仿宋" w:hAnsi="仿宋" w:eastAsia="仿宋"/>
                <w:sz w:val="21"/>
                <w:szCs w:val="21"/>
              </w:rPr>
              <w:t>0.</w:t>
            </w:r>
            <w:r>
              <w:rPr>
                <w:rFonts w:ascii="仿宋" w:hAnsi="仿宋" w:eastAsia="仿宋"/>
                <w:sz w:val="21"/>
                <w:szCs w:val="21"/>
              </w:rPr>
              <w:t>5m3</w:t>
            </w:r>
          </w:p>
        </w:tc>
        <w:tc>
          <w:tcPr>
            <w:tcW w:w="1104" w:type="dxa"/>
            <w:vAlign w:val="center"/>
          </w:tcPr>
          <w:p>
            <w:pPr>
              <w:spacing w:line="480" w:lineRule="exact"/>
              <w:jc w:val="center"/>
              <w:rPr>
                <w:rFonts w:hint="eastAsia" w:ascii="仿宋" w:hAnsi="仿宋" w:eastAsia="仿宋" w:cs="仿宋"/>
                <w:szCs w:val="21"/>
              </w:rPr>
            </w:pPr>
            <w:r>
              <w:rPr>
                <w:rFonts w:hint="eastAsia" w:ascii="仿宋" w:hAnsi="仿宋" w:eastAsia="仿宋" w:cs="仿宋"/>
                <w:szCs w:val="21"/>
              </w:rPr>
              <w:t>4</w:t>
            </w:r>
          </w:p>
        </w:tc>
        <w:tc>
          <w:tcPr>
            <w:tcW w:w="1064" w:type="dxa"/>
            <w:vAlign w:val="center"/>
          </w:tcPr>
          <w:p>
            <w:pPr>
              <w:spacing w:line="480" w:lineRule="exact"/>
              <w:jc w:val="center"/>
              <w:rPr>
                <w:rFonts w:ascii="仿宋" w:hAnsi="仿宋" w:eastAsia="仿宋" w:cs="仿宋"/>
              </w:rPr>
            </w:pPr>
            <w:r>
              <w:rPr>
                <w:rFonts w:hint="eastAsia" w:ascii="仿宋" w:hAnsi="仿宋" w:eastAsia="仿宋" w:cs="仿宋"/>
              </w:rPr>
              <w:t>6</w:t>
            </w:r>
          </w:p>
        </w:tc>
        <w:tc>
          <w:tcPr>
            <w:tcW w:w="813" w:type="dxa"/>
            <w:vAlign w:val="center"/>
          </w:tcPr>
          <w:p>
            <w:pPr>
              <w:spacing w:line="480" w:lineRule="exact"/>
              <w:jc w:val="center"/>
              <w:rPr>
                <w:rFonts w:hint="eastAsia"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bottom w:val="single" w:color="auto" w:sz="4" w:space="0"/>
            </w:tcBorders>
            <w:shd w:val="clear" w:color="auto" w:fill="FFFFFF"/>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1</w:t>
            </w:r>
            <w:r>
              <w:rPr>
                <w:rFonts w:ascii="仿宋" w:hAnsi="仿宋" w:eastAsia="仿宋" w:cs="仿宋"/>
                <w:sz w:val="21"/>
                <w:szCs w:val="21"/>
              </w:rPr>
              <w:t>1</w:t>
            </w:r>
          </w:p>
        </w:tc>
        <w:tc>
          <w:tcPr>
            <w:tcW w:w="1509" w:type="dxa"/>
            <w:vAlign w:val="center"/>
          </w:tcPr>
          <w:p>
            <w:pPr>
              <w:spacing w:line="480" w:lineRule="exact"/>
              <w:jc w:val="center"/>
              <w:rPr>
                <w:rFonts w:hint="eastAsia" w:ascii="仿宋" w:hAnsi="仿宋" w:eastAsia="仿宋" w:cs="仿宋"/>
              </w:rPr>
            </w:pPr>
            <w:r>
              <w:rPr>
                <w:rFonts w:hint="eastAsia" w:ascii="仿宋" w:hAnsi="仿宋" w:eastAsia="仿宋" w:cs="仿宋"/>
                <w:sz w:val="21"/>
                <w:szCs w:val="21"/>
              </w:rPr>
              <w:t>小型农用车</w:t>
            </w:r>
          </w:p>
        </w:tc>
        <w:tc>
          <w:tcPr>
            <w:tcW w:w="2458" w:type="dxa"/>
            <w:vAlign w:val="center"/>
          </w:tcPr>
          <w:p>
            <w:pPr>
              <w:jc w:val="center"/>
              <w:rPr>
                <w:rFonts w:ascii="仿宋" w:hAnsi="仿宋" w:eastAsia="仿宋" w:cs="仿宋"/>
                <w:szCs w:val="21"/>
              </w:rPr>
            </w:pPr>
            <w:r>
              <w:rPr>
                <w:rFonts w:hint="eastAsia" w:ascii="仿宋" w:hAnsi="仿宋" w:eastAsia="仿宋"/>
                <w:sz w:val="21"/>
                <w:szCs w:val="21"/>
                <w:lang w:val="en-US" w:eastAsia="zh-CN"/>
              </w:rPr>
              <w:t>6t~8t</w:t>
            </w:r>
          </w:p>
        </w:tc>
        <w:tc>
          <w:tcPr>
            <w:tcW w:w="1104" w:type="dxa"/>
            <w:vAlign w:val="center"/>
          </w:tcPr>
          <w:p>
            <w:pPr>
              <w:spacing w:line="480" w:lineRule="exact"/>
              <w:jc w:val="center"/>
              <w:rPr>
                <w:rFonts w:hint="eastAsia" w:ascii="仿宋" w:hAnsi="仿宋" w:eastAsia="仿宋" w:cs="仿宋"/>
                <w:szCs w:val="21"/>
              </w:rPr>
            </w:pPr>
            <w:r>
              <w:rPr>
                <w:rFonts w:hint="eastAsia" w:ascii="仿宋" w:hAnsi="仿宋" w:eastAsia="仿宋" w:cs="仿宋"/>
                <w:szCs w:val="21"/>
              </w:rPr>
              <w:t>4</w:t>
            </w:r>
          </w:p>
        </w:tc>
        <w:tc>
          <w:tcPr>
            <w:tcW w:w="1064" w:type="dxa"/>
            <w:vAlign w:val="center"/>
          </w:tcPr>
          <w:p>
            <w:pPr>
              <w:spacing w:line="480" w:lineRule="exact"/>
              <w:jc w:val="center"/>
              <w:rPr>
                <w:rFonts w:ascii="仿宋" w:hAnsi="仿宋" w:eastAsia="仿宋" w:cs="仿宋"/>
              </w:rPr>
            </w:pPr>
            <w:r>
              <w:rPr>
                <w:rFonts w:hint="eastAsia" w:ascii="仿宋" w:hAnsi="仿宋" w:eastAsia="仿宋" w:cs="仿宋"/>
              </w:rPr>
              <w:t>6</w:t>
            </w:r>
          </w:p>
        </w:tc>
        <w:tc>
          <w:tcPr>
            <w:tcW w:w="813" w:type="dxa"/>
            <w:vAlign w:val="center"/>
          </w:tcPr>
          <w:p>
            <w:pPr>
              <w:spacing w:line="480" w:lineRule="exact"/>
              <w:jc w:val="center"/>
              <w:rPr>
                <w:rFonts w:hint="eastAsia" w:ascii="仿宋" w:hAnsi="仿宋" w:eastAsia="仿宋" w:cs="仿宋"/>
              </w:rPr>
            </w:pPr>
            <w:r>
              <w:rPr>
                <w:rFonts w:hint="eastAsia" w:ascii="仿宋" w:hAnsi="仿宋" w:eastAsia="仿宋" w:cs="仿宋"/>
              </w:rPr>
              <w:t>月租</w:t>
            </w:r>
          </w:p>
        </w:tc>
        <w:tc>
          <w:tcPr>
            <w:tcW w:w="1237" w:type="dxa"/>
            <w:vAlign w:val="center"/>
          </w:tcPr>
          <w:p>
            <w:pPr>
              <w:spacing w:line="480" w:lineRule="exact"/>
              <w:jc w:val="center"/>
              <w:rPr>
                <w:rFonts w:hint="eastAsia" w:ascii="仿宋" w:hAnsi="仿宋" w:eastAsia="仿宋" w:cs="仿宋"/>
              </w:rPr>
            </w:pPr>
          </w:p>
        </w:tc>
      </w:tr>
    </w:tbl>
    <w:p>
      <w:pPr>
        <w:wordWrap w:val="0"/>
        <w:spacing w:line="360" w:lineRule="auto"/>
        <w:ind w:firstLine="560" w:firstLineChars="200"/>
        <w:rPr>
          <w:rStyle w:val="16"/>
          <w:rFonts w:ascii="仿宋" w:hAnsi="仿宋" w:eastAsia="仿宋" w:cs="仿宋"/>
          <w:b w:val="0"/>
          <w:bCs w:val="0"/>
          <w:sz w:val="28"/>
          <w:szCs w:val="28"/>
        </w:rPr>
      </w:pPr>
      <w:r>
        <w:rPr>
          <w:rFonts w:hint="eastAsia" w:ascii="仿宋" w:hAnsi="仿宋" w:eastAsia="仿宋"/>
          <w:sz w:val="28"/>
          <w:szCs w:val="28"/>
        </w:rPr>
        <w:t>2、</w:t>
      </w:r>
      <w:r>
        <w:rPr>
          <w:rFonts w:hint="eastAsia" w:ascii="仿宋" w:hAnsi="仿宋" w:eastAsia="仿宋"/>
          <w:sz w:val="28"/>
          <w:szCs w:val="28"/>
          <w:lang w:eastAsia="zh-CN"/>
        </w:rPr>
        <w:t>响应人</w:t>
      </w:r>
      <w:r>
        <w:rPr>
          <w:rStyle w:val="16"/>
          <w:rFonts w:hint="eastAsia" w:ascii="仿宋" w:hAnsi="仿宋" w:eastAsia="仿宋" w:cs="仿宋"/>
          <w:b w:val="0"/>
          <w:bCs w:val="0"/>
          <w:sz w:val="28"/>
          <w:szCs w:val="28"/>
        </w:rPr>
        <w:t>资格要求</w:t>
      </w:r>
    </w:p>
    <w:p>
      <w:pPr>
        <w:widowControl/>
        <w:wordWrap w:val="0"/>
        <w:spacing w:line="360" w:lineRule="auto"/>
        <w:ind w:firstLine="560" w:firstLineChars="200"/>
        <w:rPr>
          <w:rFonts w:hint="eastAsia" w:ascii="SourceHanSansCN-Regular" w:hAnsi="SourceHanSansCN-Regular" w:eastAsia="宋体" w:cs="宋体"/>
          <w:color w:val="282828"/>
          <w:kern w:val="0"/>
          <w:sz w:val="28"/>
          <w:szCs w:val="28"/>
        </w:rPr>
      </w:pPr>
      <w:r>
        <w:rPr>
          <w:rFonts w:ascii="仿宋" w:hAnsi="仿宋" w:eastAsia="仿宋" w:cs="宋体"/>
          <w:color w:val="282828"/>
          <w:kern w:val="0"/>
          <w:sz w:val="28"/>
          <w:szCs w:val="28"/>
        </w:rPr>
        <w:t>2.1</w:t>
      </w:r>
      <w:r>
        <w:rPr>
          <w:rFonts w:hint="eastAsia" w:ascii="仿宋" w:hAnsi="仿宋" w:eastAsia="仿宋" w:cs="宋体"/>
          <w:color w:val="282828"/>
          <w:kern w:val="0"/>
          <w:sz w:val="28"/>
          <w:szCs w:val="28"/>
          <w:lang w:eastAsia="zh-CN"/>
        </w:rPr>
        <w:t>响应人</w:t>
      </w:r>
      <w:r>
        <w:rPr>
          <w:rFonts w:hint="eastAsia" w:ascii="仿宋" w:hAnsi="仿宋" w:eastAsia="仿宋" w:cs="宋体"/>
          <w:color w:val="282828"/>
          <w:kern w:val="0"/>
          <w:sz w:val="28"/>
          <w:szCs w:val="28"/>
        </w:rPr>
        <w:t>应具备相应的资质条件、能力和信誉：</w:t>
      </w:r>
    </w:p>
    <w:p>
      <w:pPr>
        <w:widowControl/>
        <w:wordWrap w:val="0"/>
        <w:spacing w:line="360" w:lineRule="auto"/>
        <w:ind w:firstLine="560" w:firstLineChars="200"/>
        <w:rPr>
          <w:rFonts w:hint="eastAsia" w:ascii="仿宋" w:hAnsi="仿宋" w:eastAsia="仿宋" w:cs="宋体"/>
          <w:color w:val="282828"/>
          <w:kern w:val="0"/>
          <w:sz w:val="28"/>
          <w:szCs w:val="28"/>
        </w:rPr>
      </w:pPr>
      <w:r>
        <w:rPr>
          <w:rFonts w:hint="eastAsia" w:ascii="仿宋" w:hAnsi="仿宋" w:eastAsia="仿宋" w:cs="宋体"/>
          <w:color w:val="282828"/>
          <w:kern w:val="0"/>
          <w:sz w:val="28"/>
          <w:szCs w:val="28"/>
        </w:rPr>
        <w:t>（1）营业范围要求：具有独立法人资格，且有建筑工程机械设备租赁经营范围</w:t>
      </w:r>
      <w:r>
        <w:rPr>
          <w:rFonts w:hint="eastAsia" w:ascii="仿宋" w:hAnsi="仿宋" w:eastAsia="仿宋" w:cs="宋体"/>
          <w:color w:val="282828"/>
          <w:kern w:val="0"/>
          <w:sz w:val="28"/>
          <w:szCs w:val="28"/>
          <w:lang w:eastAsia="zh-CN"/>
        </w:rPr>
        <w:t>；</w:t>
      </w:r>
    </w:p>
    <w:p>
      <w:pPr>
        <w:widowControl/>
        <w:wordWrap w:val="0"/>
        <w:spacing w:line="360" w:lineRule="auto"/>
        <w:ind w:firstLine="560" w:firstLineChars="200"/>
        <w:rPr>
          <w:rFonts w:hint="eastAsia" w:ascii="SourceHanSansCN-Regular" w:hAnsi="SourceHanSansCN-Regular" w:eastAsia="宋体" w:cs="宋体"/>
          <w:color w:val="282828"/>
          <w:kern w:val="0"/>
          <w:sz w:val="28"/>
          <w:szCs w:val="28"/>
        </w:rPr>
      </w:pPr>
      <w:r>
        <w:rPr>
          <w:rFonts w:hint="eastAsia" w:ascii="仿宋" w:hAnsi="仿宋" w:eastAsia="仿宋" w:cs="宋体"/>
          <w:color w:val="282828"/>
          <w:kern w:val="0"/>
          <w:sz w:val="28"/>
          <w:szCs w:val="28"/>
        </w:rPr>
        <w:t>（</w:t>
      </w:r>
      <w:r>
        <w:rPr>
          <w:rFonts w:hint="eastAsia" w:ascii="仿宋" w:hAnsi="仿宋" w:eastAsia="仿宋" w:cs="宋体"/>
          <w:color w:val="282828"/>
          <w:kern w:val="0"/>
          <w:sz w:val="28"/>
          <w:szCs w:val="28"/>
          <w:lang w:val="en-US" w:eastAsia="zh-CN"/>
        </w:rPr>
        <w:t>2</w:t>
      </w:r>
      <w:r>
        <w:rPr>
          <w:rFonts w:hint="eastAsia" w:ascii="仿宋" w:hAnsi="仿宋" w:eastAsia="仿宋" w:cs="宋体"/>
          <w:color w:val="282828"/>
          <w:kern w:val="0"/>
          <w:sz w:val="28"/>
          <w:szCs w:val="28"/>
        </w:rPr>
        <w:t>）在参与以往的投标、比选中无骗取中标、中选的情形；</w:t>
      </w:r>
    </w:p>
    <w:p>
      <w:pPr>
        <w:widowControl/>
        <w:wordWrap w:val="0"/>
        <w:spacing w:line="360" w:lineRule="auto"/>
        <w:ind w:firstLine="560" w:firstLineChars="200"/>
        <w:rPr>
          <w:rFonts w:hint="eastAsia" w:ascii="SourceHanSansCN-Regular" w:hAnsi="SourceHanSansCN-Regular" w:eastAsia="宋体" w:cs="宋体"/>
          <w:color w:val="282828"/>
          <w:kern w:val="0"/>
          <w:sz w:val="28"/>
          <w:szCs w:val="28"/>
        </w:rPr>
      </w:pPr>
      <w:r>
        <w:rPr>
          <w:rFonts w:hint="eastAsia" w:ascii="仿宋" w:hAnsi="仿宋" w:eastAsia="仿宋" w:cs="宋体"/>
          <w:color w:val="282828"/>
          <w:kern w:val="0"/>
          <w:sz w:val="28"/>
          <w:szCs w:val="28"/>
        </w:rPr>
        <w:t>（</w:t>
      </w:r>
      <w:r>
        <w:rPr>
          <w:rFonts w:hint="eastAsia" w:ascii="仿宋" w:hAnsi="仿宋" w:eastAsia="仿宋" w:cs="宋体"/>
          <w:color w:val="282828"/>
          <w:kern w:val="0"/>
          <w:sz w:val="28"/>
          <w:szCs w:val="28"/>
          <w:lang w:val="en-US" w:eastAsia="zh-CN"/>
        </w:rPr>
        <w:t>3</w:t>
      </w:r>
      <w:r>
        <w:rPr>
          <w:rFonts w:hint="eastAsia" w:ascii="仿宋" w:hAnsi="仿宋" w:eastAsia="仿宋" w:cs="宋体"/>
          <w:color w:val="282828"/>
          <w:kern w:val="0"/>
          <w:sz w:val="28"/>
          <w:szCs w:val="28"/>
        </w:rPr>
        <w:t>）本次谈判不接受联合体报价；</w:t>
      </w:r>
    </w:p>
    <w:p>
      <w:pPr>
        <w:widowControl/>
        <w:wordWrap w:val="0"/>
        <w:spacing w:line="360" w:lineRule="auto"/>
        <w:ind w:firstLine="560" w:firstLineChars="200"/>
        <w:rPr>
          <w:rFonts w:ascii="仿宋" w:hAnsi="仿宋" w:eastAsia="仿宋" w:cs="宋体"/>
          <w:color w:val="282828"/>
          <w:kern w:val="0"/>
          <w:sz w:val="28"/>
          <w:szCs w:val="28"/>
        </w:rPr>
      </w:pPr>
      <w:r>
        <w:rPr>
          <w:rFonts w:hint="eastAsia" w:ascii="仿宋" w:hAnsi="仿宋" w:eastAsia="仿宋" w:cs="宋体"/>
          <w:color w:val="282828"/>
          <w:kern w:val="0"/>
          <w:sz w:val="28"/>
          <w:szCs w:val="28"/>
        </w:rPr>
        <w:t>（</w:t>
      </w:r>
      <w:r>
        <w:rPr>
          <w:rFonts w:hint="eastAsia" w:ascii="仿宋" w:hAnsi="仿宋" w:eastAsia="仿宋" w:cs="宋体"/>
          <w:color w:val="282828"/>
          <w:kern w:val="0"/>
          <w:sz w:val="28"/>
          <w:szCs w:val="28"/>
          <w:lang w:val="en-US" w:eastAsia="zh-CN"/>
        </w:rPr>
        <w:t>4</w:t>
      </w:r>
      <w:r>
        <w:rPr>
          <w:rFonts w:hint="eastAsia" w:ascii="仿宋" w:hAnsi="仿宋" w:eastAsia="仿宋" w:cs="宋体"/>
          <w:color w:val="282828"/>
          <w:kern w:val="0"/>
          <w:sz w:val="28"/>
          <w:szCs w:val="28"/>
        </w:rPr>
        <w:t>）近三年未被国家税务、财政、市场监督行政机构给予行政处罚；</w:t>
      </w:r>
    </w:p>
    <w:p>
      <w:pPr>
        <w:widowControl/>
        <w:wordWrap w:val="0"/>
        <w:spacing w:line="360" w:lineRule="auto"/>
        <w:ind w:firstLine="560" w:firstLineChars="200"/>
        <w:rPr>
          <w:rFonts w:hint="eastAsia" w:ascii="SourceHanSansCN-Regular" w:hAnsi="SourceHanSansCN-Regular" w:eastAsia="宋体" w:cs="宋体"/>
          <w:color w:val="282828"/>
          <w:kern w:val="0"/>
          <w:sz w:val="28"/>
          <w:szCs w:val="28"/>
        </w:rPr>
      </w:pPr>
      <w:r>
        <w:rPr>
          <w:rFonts w:hint="eastAsia" w:ascii="仿宋" w:hAnsi="仿宋" w:eastAsia="仿宋" w:cs="宋体"/>
          <w:color w:val="282828"/>
          <w:kern w:val="0"/>
          <w:sz w:val="28"/>
          <w:szCs w:val="28"/>
        </w:rPr>
        <w:t>（</w:t>
      </w:r>
      <w:r>
        <w:rPr>
          <w:rFonts w:hint="eastAsia" w:ascii="仿宋" w:hAnsi="仿宋" w:eastAsia="仿宋" w:cs="宋体"/>
          <w:color w:val="282828"/>
          <w:kern w:val="0"/>
          <w:sz w:val="28"/>
          <w:szCs w:val="28"/>
          <w:lang w:val="en-US" w:eastAsia="zh-CN"/>
        </w:rPr>
        <w:t>5</w:t>
      </w:r>
      <w:r>
        <w:rPr>
          <w:rFonts w:hint="eastAsia" w:ascii="仿宋" w:hAnsi="仿宋" w:eastAsia="仿宋" w:cs="宋体"/>
          <w:color w:val="282828"/>
          <w:kern w:val="0"/>
          <w:sz w:val="28"/>
          <w:szCs w:val="28"/>
        </w:rPr>
        <w:t>）</w:t>
      </w:r>
      <w:r>
        <w:rPr>
          <w:rFonts w:hint="eastAsia" w:ascii="仿宋" w:hAnsi="仿宋" w:eastAsia="仿宋" w:cs="宋体"/>
          <w:color w:val="282828"/>
          <w:kern w:val="0"/>
          <w:sz w:val="28"/>
          <w:szCs w:val="28"/>
          <w:lang w:eastAsia="zh-CN"/>
        </w:rPr>
        <w:t>响应人</w:t>
      </w:r>
      <w:r>
        <w:rPr>
          <w:rFonts w:hint="eastAsia" w:ascii="仿宋" w:hAnsi="仿宋" w:eastAsia="仿宋" w:cs="宋体"/>
          <w:color w:val="282828"/>
          <w:kern w:val="0"/>
          <w:sz w:val="28"/>
          <w:szCs w:val="28"/>
        </w:rPr>
        <w:t>不得被国家市场监督管理机关在全国企业信用信息公示系统（http://www.gsxt.gov.cn）中列入“失信人名单”或被人民法院在中国执行信息公开网中列入“被执行人”（在谈判期间尚未解除的）。</w:t>
      </w:r>
    </w:p>
    <w:p>
      <w:pPr>
        <w:widowControl/>
        <w:wordWrap w:val="0"/>
        <w:spacing w:line="360" w:lineRule="auto"/>
        <w:ind w:firstLine="560" w:firstLineChars="200"/>
        <w:rPr>
          <w:rFonts w:hint="eastAsia" w:ascii="SourceHanSansCN-Regular" w:hAnsi="SourceHanSansCN-Regular" w:eastAsia="宋体" w:cs="宋体"/>
          <w:color w:val="282828"/>
          <w:kern w:val="0"/>
          <w:sz w:val="28"/>
          <w:szCs w:val="28"/>
        </w:rPr>
      </w:pPr>
      <w:r>
        <w:rPr>
          <w:rFonts w:ascii="仿宋" w:hAnsi="仿宋" w:eastAsia="仿宋" w:cs="宋体"/>
          <w:color w:val="282828"/>
          <w:kern w:val="0"/>
          <w:sz w:val="28"/>
          <w:szCs w:val="28"/>
        </w:rPr>
        <w:t>2.2</w:t>
      </w:r>
      <w:r>
        <w:rPr>
          <w:rFonts w:hint="eastAsia" w:ascii="仿宋" w:hAnsi="仿宋" w:eastAsia="仿宋" w:cs="宋体"/>
          <w:color w:val="282828"/>
          <w:kern w:val="0"/>
          <w:sz w:val="28"/>
          <w:szCs w:val="28"/>
          <w:lang w:eastAsia="zh-CN"/>
        </w:rPr>
        <w:t>响应人</w:t>
      </w:r>
      <w:r>
        <w:rPr>
          <w:rFonts w:hint="eastAsia" w:ascii="仿宋" w:hAnsi="仿宋" w:eastAsia="仿宋" w:cs="宋体"/>
          <w:color w:val="282828"/>
          <w:kern w:val="0"/>
          <w:sz w:val="28"/>
          <w:szCs w:val="28"/>
        </w:rPr>
        <w:t>不得有下列情形之一：</w:t>
      </w:r>
    </w:p>
    <w:p>
      <w:pPr>
        <w:widowControl/>
        <w:wordWrap w:val="0"/>
        <w:spacing w:line="360" w:lineRule="auto"/>
        <w:ind w:firstLine="560" w:firstLineChars="200"/>
        <w:rPr>
          <w:rFonts w:ascii="仿宋" w:hAnsi="仿宋" w:eastAsia="仿宋" w:cs="宋体"/>
          <w:color w:val="282828"/>
          <w:kern w:val="0"/>
          <w:sz w:val="28"/>
          <w:szCs w:val="28"/>
        </w:rPr>
      </w:pPr>
      <w:r>
        <w:rPr>
          <w:rFonts w:hint="eastAsia" w:ascii="仿宋" w:hAnsi="仿宋" w:eastAsia="仿宋" w:cs="宋体"/>
          <w:color w:val="282828"/>
          <w:kern w:val="0"/>
          <w:sz w:val="28"/>
          <w:szCs w:val="28"/>
        </w:rPr>
        <w:t>（1）</w:t>
      </w:r>
      <w:r>
        <w:rPr>
          <w:rFonts w:hint="eastAsia" w:ascii="仿宋" w:hAnsi="仿宋" w:eastAsia="仿宋" w:cs="宋体"/>
          <w:color w:val="282828"/>
          <w:kern w:val="0"/>
          <w:sz w:val="28"/>
          <w:szCs w:val="28"/>
          <w:lang w:eastAsia="zh-CN"/>
        </w:rPr>
        <w:t>响应人</w:t>
      </w:r>
      <w:r>
        <w:rPr>
          <w:rFonts w:hint="eastAsia" w:ascii="仿宋" w:hAnsi="仿宋" w:eastAsia="仿宋" w:cs="宋体"/>
          <w:color w:val="282828"/>
          <w:kern w:val="0"/>
          <w:sz w:val="28"/>
          <w:szCs w:val="28"/>
        </w:rPr>
        <w:t>公司为同一法定代表人的不同公司，不得同时参加；</w:t>
      </w:r>
    </w:p>
    <w:p>
      <w:pPr>
        <w:widowControl/>
        <w:wordWrap w:val="0"/>
        <w:spacing w:line="360" w:lineRule="auto"/>
        <w:ind w:firstLine="560" w:firstLineChars="200"/>
        <w:rPr>
          <w:rFonts w:hint="eastAsia" w:ascii="SourceHanSansCN-Regular" w:hAnsi="SourceHanSansCN-Regular" w:eastAsia="宋体" w:cs="宋体"/>
          <w:color w:val="282828"/>
          <w:kern w:val="0"/>
          <w:sz w:val="28"/>
          <w:szCs w:val="28"/>
        </w:rPr>
      </w:pPr>
      <w:r>
        <w:rPr>
          <w:rFonts w:hint="eastAsia" w:ascii="仿宋" w:hAnsi="仿宋" w:eastAsia="仿宋" w:cs="宋体"/>
          <w:color w:val="282828"/>
          <w:kern w:val="0"/>
          <w:sz w:val="28"/>
          <w:szCs w:val="28"/>
        </w:rPr>
        <w:t>（2）被责令停业的；</w:t>
      </w:r>
    </w:p>
    <w:p>
      <w:pPr>
        <w:widowControl/>
        <w:wordWrap w:val="0"/>
        <w:spacing w:line="360" w:lineRule="auto"/>
        <w:ind w:firstLine="560" w:firstLineChars="200"/>
        <w:rPr>
          <w:rFonts w:hint="eastAsia" w:ascii="SourceHanSansCN-Regular" w:hAnsi="SourceHanSansCN-Regular" w:eastAsia="宋体" w:cs="宋体"/>
          <w:color w:val="282828"/>
          <w:kern w:val="0"/>
          <w:sz w:val="28"/>
          <w:szCs w:val="28"/>
        </w:rPr>
      </w:pPr>
      <w:r>
        <w:rPr>
          <w:rFonts w:hint="eastAsia" w:ascii="仿宋" w:hAnsi="仿宋" w:eastAsia="仿宋" w:cs="宋体"/>
          <w:color w:val="282828"/>
          <w:kern w:val="0"/>
          <w:sz w:val="28"/>
          <w:szCs w:val="28"/>
        </w:rPr>
        <w:t>（3）财产被接管或冻结的。</w:t>
      </w:r>
    </w:p>
    <w:p>
      <w:pPr>
        <w:wordWrap w:val="0"/>
        <w:spacing w:line="360" w:lineRule="auto"/>
        <w:ind w:firstLine="560" w:firstLineChars="200"/>
        <w:rPr>
          <w:rFonts w:ascii="仿宋" w:hAnsi="仿宋" w:eastAsia="仿宋"/>
          <w:sz w:val="28"/>
          <w:szCs w:val="28"/>
        </w:rPr>
      </w:pPr>
      <w:bookmarkStart w:id="3" w:name="_Toc27067"/>
      <w:r>
        <w:rPr>
          <w:rFonts w:hint="eastAsia" w:ascii="仿宋" w:hAnsi="仿宋" w:eastAsia="仿宋"/>
          <w:sz w:val="28"/>
          <w:szCs w:val="28"/>
          <w:lang w:val="en-US" w:eastAsia="zh-CN"/>
        </w:rPr>
        <w:t>3</w:t>
      </w:r>
      <w:r>
        <w:rPr>
          <w:rFonts w:hint="eastAsia" w:ascii="仿宋" w:hAnsi="仿宋" w:eastAsia="仿宋"/>
          <w:sz w:val="28"/>
          <w:szCs w:val="28"/>
        </w:rPr>
        <w:t>、资金来源</w:t>
      </w:r>
      <w:bookmarkEnd w:id="3"/>
    </w:p>
    <w:p>
      <w:pPr>
        <w:wordWrap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冕宁红旗堰灌区2</w:t>
      </w:r>
      <w:r>
        <w:rPr>
          <w:rFonts w:ascii="仿宋" w:hAnsi="仿宋" w:eastAsia="仿宋" w:cs="仿宋"/>
          <w:sz w:val="28"/>
          <w:szCs w:val="28"/>
          <w:u w:val="single"/>
        </w:rPr>
        <w:t>023</w:t>
      </w:r>
      <w:r>
        <w:rPr>
          <w:rFonts w:hint="eastAsia" w:ascii="仿宋" w:hAnsi="仿宋" w:eastAsia="仿宋" w:cs="仿宋"/>
          <w:sz w:val="28"/>
          <w:szCs w:val="28"/>
          <w:u w:val="single"/>
        </w:rPr>
        <w:t>-</w:t>
      </w:r>
      <w:r>
        <w:rPr>
          <w:rFonts w:ascii="仿宋" w:hAnsi="仿宋" w:eastAsia="仿宋" w:cs="仿宋"/>
          <w:sz w:val="28"/>
          <w:szCs w:val="28"/>
          <w:u w:val="single"/>
        </w:rPr>
        <w:t>2025</w:t>
      </w:r>
      <w:r>
        <w:rPr>
          <w:rFonts w:hint="eastAsia" w:ascii="仿宋" w:hAnsi="仿宋" w:eastAsia="仿宋" w:cs="仿宋"/>
          <w:sz w:val="28"/>
          <w:szCs w:val="28"/>
          <w:u w:val="single"/>
        </w:rPr>
        <w:t>续建配套与节水改造项目工程项目部</w:t>
      </w:r>
      <w:r>
        <w:rPr>
          <w:rFonts w:hint="eastAsia" w:ascii="仿宋" w:hAnsi="仿宋" w:eastAsia="仿宋" w:cs="仿宋"/>
          <w:sz w:val="28"/>
          <w:szCs w:val="28"/>
        </w:rPr>
        <w:t>自有资金。</w:t>
      </w:r>
    </w:p>
    <w:p>
      <w:pPr>
        <w:wordWrap w:val="0"/>
        <w:spacing w:line="360" w:lineRule="auto"/>
        <w:ind w:firstLine="560" w:firstLineChars="200"/>
        <w:rPr>
          <w:rFonts w:hint="default" w:ascii="仿宋" w:hAnsi="仿宋" w:eastAsia="仿宋"/>
          <w:sz w:val="28"/>
          <w:szCs w:val="28"/>
          <w:lang w:val="en-US" w:eastAsia="zh-CN"/>
        </w:rPr>
      </w:pPr>
      <w:bookmarkStart w:id="4" w:name="_Toc9594"/>
      <w:r>
        <w:rPr>
          <w:rFonts w:hint="eastAsia" w:ascii="仿宋" w:hAnsi="仿宋" w:eastAsia="仿宋"/>
          <w:sz w:val="28"/>
          <w:szCs w:val="28"/>
          <w:lang w:val="en-US" w:eastAsia="zh-CN"/>
        </w:rPr>
        <w:t>4</w:t>
      </w:r>
      <w:r>
        <w:rPr>
          <w:rFonts w:hint="eastAsia" w:ascii="仿宋" w:hAnsi="仿宋" w:eastAsia="仿宋"/>
          <w:sz w:val="28"/>
          <w:szCs w:val="28"/>
        </w:rPr>
        <w:t>、</w:t>
      </w:r>
      <w:bookmarkEnd w:id="4"/>
      <w:r>
        <w:rPr>
          <w:rFonts w:hint="eastAsia" w:ascii="仿宋" w:hAnsi="仿宋" w:eastAsia="仿宋"/>
          <w:sz w:val="28"/>
          <w:szCs w:val="28"/>
          <w:lang w:val="en-US" w:eastAsia="zh-CN"/>
        </w:rPr>
        <w:t>竞争性谈判文件获取</w:t>
      </w:r>
    </w:p>
    <w:p>
      <w:pPr>
        <w:wordWrap w:val="0"/>
        <w:spacing w:line="360" w:lineRule="auto"/>
        <w:ind w:firstLine="560" w:firstLineChars="200"/>
      </w:pPr>
      <w:r>
        <w:rPr>
          <w:rFonts w:hint="eastAsia" w:ascii="仿宋" w:hAnsi="仿宋" w:eastAsia="仿宋" w:cs="仿宋"/>
          <w:sz w:val="28"/>
          <w:szCs w:val="28"/>
          <w:lang w:val="en-US" w:eastAsia="zh-CN"/>
        </w:rPr>
        <w:t>有意向参与竞争性并符合资格的响应人，凭有效授权资料于联系人处获取</w:t>
      </w:r>
      <w:r>
        <w:rPr>
          <w:rFonts w:hint="eastAsia" w:ascii="仿宋" w:hAnsi="仿宋" w:eastAsia="仿宋"/>
          <w:sz w:val="28"/>
          <w:szCs w:val="28"/>
          <w:lang w:val="en-US" w:eastAsia="zh-CN"/>
        </w:rPr>
        <w:t>竞争性谈判文件</w:t>
      </w:r>
      <w:r>
        <w:rPr>
          <w:rFonts w:hint="eastAsia" w:ascii="仿宋" w:hAnsi="仿宋" w:eastAsia="仿宋" w:cs="仿宋"/>
          <w:sz w:val="28"/>
          <w:szCs w:val="28"/>
          <w:lang w:val="en-US" w:eastAsia="zh-CN"/>
        </w:rPr>
        <w:t>；</w:t>
      </w:r>
      <w:r>
        <w:rPr>
          <w:rFonts w:hint="eastAsia" w:ascii="仿宋" w:hAnsi="仿宋" w:eastAsia="仿宋"/>
          <w:sz w:val="28"/>
          <w:szCs w:val="28"/>
          <w:lang w:val="en-US" w:eastAsia="zh-CN"/>
        </w:rPr>
        <w:t>竞争性谈判文件</w:t>
      </w:r>
      <w:r>
        <w:rPr>
          <w:rFonts w:hint="eastAsia" w:ascii="仿宋" w:hAnsi="仿宋" w:eastAsia="仿宋" w:cs="仿宋"/>
          <w:sz w:val="28"/>
          <w:szCs w:val="28"/>
          <w:lang w:val="en-US" w:eastAsia="zh-CN"/>
        </w:rPr>
        <w:t>获取截止时间：自本邀请函发出之日起至2023年</w:t>
      </w:r>
      <w:r>
        <w:rPr>
          <w:rFonts w:hint="eastAsia" w:ascii="仿宋" w:hAnsi="仿宋" w:eastAsia="仿宋" w:cs="仿宋"/>
          <w:sz w:val="28"/>
          <w:szCs w:val="28"/>
          <w:u w:val="single"/>
          <w:lang w:val="en-US" w:eastAsia="zh-CN"/>
        </w:rPr>
        <w:t xml:space="preserve">   月  </w:t>
      </w:r>
      <w:r>
        <w:rPr>
          <w:rFonts w:hint="eastAsia" w:ascii="仿宋" w:hAnsi="仿宋" w:eastAsia="仿宋" w:cs="仿宋"/>
          <w:sz w:val="28"/>
          <w:szCs w:val="28"/>
          <w:lang w:val="en-US" w:eastAsia="zh-CN"/>
        </w:rPr>
        <w:t>日9:30时止。</w:t>
      </w:r>
    </w:p>
    <w:p>
      <w:pPr>
        <w:wordWrap w:val="0"/>
        <w:spacing w:line="360" w:lineRule="auto"/>
        <w:ind w:firstLine="560" w:firstLineChars="200"/>
        <w:rPr>
          <w:rFonts w:ascii="仿宋" w:hAnsi="仿宋" w:eastAsia="仿宋"/>
          <w:sz w:val="28"/>
          <w:szCs w:val="28"/>
        </w:rPr>
      </w:pPr>
      <w:bookmarkStart w:id="5" w:name="_Toc31233"/>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lang w:eastAsia="zh-CN"/>
        </w:rPr>
        <w:t>响应文件</w:t>
      </w:r>
      <w:r>
        <w:rPr>
          <w:rFonts w:hint="eastAsia" w:ascii="仿宋" w:hAnsi="仿宋" w:eastAsia="仿宋"/>
          <w:sz w:val="28"/>
          <w:szCs w:val="28"/>
        </w:rPr>
        <w:t>递交</w:t>
      </w:r>
      <w:bookmarkEnd w:id="5"/>
    </w:p>
    <w:p>
      <w:pPr>
        <w:wordWrap w:val="0"/>
        <w:spacing w:line="360" w:lineRule="auto"/>
        <w:ind w:firstLine="560" w:firstLineChars="200"/>
        <w:rPr>
          <w:rFonts w:ascii="仿宋" w:hAnsi="仿宋" w:eastAsia="仿宋" w:cs="仿宋"/>
          <w:sz w:val="28"/>
          <w:szCs w:val="28"/>
        </w:rPr>
      </w:pPr>
      <w:r>
        <w:rPr>
          <w:rFonts w:hint="eastAsia" w:ascii="仿宋" w:hAnsi="仿宋" w:eastAsia="仿宋"/>
          <w:sz w:val="28"/>
          <w:szCs w:val="28"/>
        </w:rPr>
        <w:t>从本竞争性谈判邀请函发送之日起至</w:t>
      </w:r>
      <w:r>
        <w:rPr>
          <w:rFonts w:hint="eastAsia" w:ascii="仿宋" w:hAnsi="仿宋" w:eastAsia="仿宋" w:cs="仿宋"/>
          <w:sz w:val="28"/>
          <w:szCs w:val="28"/>
        </w:rPr>
        <w:t>2</w:t>
      </w:r>
      <w:r>
        <w:rPr>
          <w:rFonts w:ascii="仿宋" w:hAnsi="仿宋" w:eastAsia="仿宋" w:cs="仿宋"/>
          <w:sz w:val="28"/>
          <w:szCs w:val="28"/>
        </w:rPr>
        <w:t>023</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日北京时间</w:t>
      </w:r>
      <w:r>
        <w:rPr>
          <w:rFonts w:hint="eastAsia" w:ascii="仿宋" w:hAnsi="仿宋" w:eastAsia="仿宋" w:cs="仿宋"/>
          <w:sz w:val="28"/>
          <w:szCs w:val="28"/>
          <w:lang w:val="en-US" w:eastAsia="zh-CN"/>
        </w:rPr>
        <w:t>上</w:t>
      </w:r>
      <w:r>
        <w:rPr>
          <w:rFonts w:hint="eastAsia" w:ascii="仿宋" w:hAnsi="仿宋" w:eastAsia="仿宋" w:cs="仿宋"/>
          <w:sz w:val="28"/>
          <w:szCs w:val="28"/>
        </w:rPr>
        <w:t>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w:t>
      </w:r>
      <w:r>
        <w:rPr>
          <w:rFonts w:ascii="仿宋" w:hAnsi="仿宋" w:eastAsia="仿宋" w:cs="仿宋"/>
          <w:sz w:val="28"/>
          <w:szCs w:val="28"/>
          <w:u w:val="single"/>
        </w:rPr>
        <w:t>0</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前止，</w:t>
      </w:r>
      <w:r>
        <w:rPr>
          <w:rFonts w:hint="eastAsia" w:ascii="仿宋" w:hAnsi="仿宋" w:eastAsia="仿宋"/>
          <w:sz w:val="28"/>
          <w:szCs w:val="28"/>
        </w:rPr>
        <w:t>为接收</w:t>
      </w:r>
      <w:r>
        <w:rPr>
          <w:rFonts w:hint="eastAsia" w:ascii="仿宋" w:hAnsi="仿宋" w:eastAsia="仿宋"/>
          <w:sz w:val="28"/>
          <w:szCs w:val="28"/>
          <w:lang w:eastAsia="zh-CN"/>
        </w:rPr>
        <w:t>响应文件</w:t>
      </w:r>
      <w:r>
        <w:rPr>
          <w:rFonts w:hint="eastAsia" w:ascii="仿宋" w:hAnsi="仿宋" w:eastAsia="仿宋"/>
          <w:sz w:val="28"/>
          <w:szCs w:val="28"/>
        </w:rPr>
        <w:t>的有效时间。</w:t>
      </w:r>
      <w:r>
        <w:rPr>
          <w:rFonts w:hint="eastAsia" w:ascii="仿宋" w:hAnsi="仿宋" w:eastAsia="仿宋" w:cs="仿宋"/>
          <w:sz w:val="28"/>
          <w:szCs w:val="28"/>
          <w:lang w:val="en-US" w:eastAsia="zh-CN"/>
        </w:rPr>
        <w:t>请各响应人</w:t>
      </w:r>
      <w:r>
        <w:rPr>
          <w:rFonts w:hint="eastAsia" w:ascii="仿宋" w:hAnsi="仿宋" w:eastAsia="仿宋" w:cs="仿宋"/>
          <w:sz w:val="28"/>
          <w:szCs w:val="28"/>
        </w:rPr>
        <w:t>按竞争性谈判文件的要求邮寄或当面提交书面“</w:t>
      </w:r>
      <w:r>
        <w:rPr>
          <w:rFonts w:hint="eastAsia" w:ascii="仿宋" w:hAnsi="仿宋" w:eastAsia="仿宋" w:cs="仿宋"/>
          <w:sz w:val="28"/>
          <w:szCs w:val="28"/>
          <w:lang w:eastAsia="zh-CN"/>
        </w:rPr>
        <w:t>响应文件</w:t>
      </w:r>
      <w:r>
        <w:rPr>
          <w:rFonts w:hint="eastAsia" w:ascii="仿宋" w:hAnsi="仿宋" w:eastAsia="仿宋" w:cs="仿宋"/>
          <w:sz w:val="28"/>
          <w:szCs w:val="28"/>
        </w:rPr>
        <w:t>”正本一份副本一份和电子扫描文件版本U盘一个至</w:t>
      </w:r>
      <w:r>
        <w:rPr>
          <w:rFonts w:hint="eastAsia" w:ascii="仿宋" w:hAnsi="仿宋" w:eastAsia="仿宋" w:cs="仿宋"/>
          <w:sz w:val="28"/>
          <w:szCs w:val="28"/>
          <w:u w:val="single"/>
        </w:rPr>
        <w:t>冕宁红旗堰灌区2</w:t>
      </w:r>
      <w:r>
        <w:rPr>
          <w:rFonts w:ascii="仿宋" w:hAnsi="仿宋" w:eastAsia="仿宋" w:cs="仿宋"/>
          <w:sz w:val="28"/>
          <w:szCs w:val="28"/>
          <w:u w:val="single"/>
        </w:rPr>
        <w:t>023</w:t>
      </w:r>
      <w:r>
        <w:rPr>
          <w:rFonts w:hint="eastAsia" w:ascii="仿宋" w:hAnsi="仿宋" w:eastAsia="仿宋" w:cs="仿宋"/>
          <w:sz w:val="28"/>
          <w:szCs w:val="28"/>
          <w:u w:val="single"/>
        </w:rPr>
        <w:t>-</w:t>
      </w:r>
      <w:r>
        <w:rPr>
          <w:rFonts w:ascii="仿宋" w:hAnsi="仿宋" w:eastAsia="仿宋" w:cs="仿宋"/>
          <w:sz w:val="28"/>
          <w:szCs w:val="28"/>
          <w:u w:val="single"/>
        </w:rPr>
        <w:t>2025</w:t>
      </w:r>
      <w:r>
        <w:rPr>
          <w:rFonts w:hint="eastAsia" w:ascii="仿宋" w:hAnsi="仿宋" w:eastAsia="仿宋" w:cs="仿宋"/>
          <w:sz w:val="28"/>
          <w:szCs w:val="28"/>
          <w:u w:val="single"/>
        </w:rPr>
        <w:t>续建配套与节水改造项目工程项目部</w:t>
      </w:r>
      <w:r>
        <w:rPr>
          <w:rFonts w:hint="eastAsia" w:ascii="仿宋" w:hAnsi="仿宋" w:eastAsia="仿宋" w:cs="仿宋"/>
          <w:sz w:val="28"/>
          <w:szCs w:val="28"/>
        </w:rPr>
        <w:t>。</w:t>
      </w:r>
      <w:r>
        <w:rPr>
          <w:rFonts w:hint="eastAsia" w:ascii="仿宋" w:hAnsi="仿宋" w:eastAsia="仿宋"/>
          <w:sz w:val="28"/>
          <w:szCs w:val="28"/>
        </w:rPr>
        <w:t>逾期，承租人将不予接收</w:t>
      </w:r>
      <w:r>
        <w:rPr>
          <w:rFonts w:hint="eastAsia" w:ascii="仿宋" w:hAnsi="仿宋" w:eastAsia="仿宋"/>
          <w:sz w:val="28"/>
          <w:szCs w:val="28"/>
          <w:lang w:eastAsia="zh-CN"/>
        </w:rPr>
        <w:t>响应文件</w:t>
      </w:r>
      <w:r>
        <w:rPr>
          <w:rFonts w:hint="eastAsia" w:ascii="仿宋" w:hAnsi="仿宋" w:eastAsia="仿宋"/>
          <w:sz w:val="28"/>
          <w:szCs w:val="28"/>
        </w:rPr>
        <w:t>。</w:t>
      </w:r>
    </w:p>
    <w:p>
      <w:pPr>
        <w:numPr>
          <w:ilvl w:val="0"/>
          <w:numId w:val="1"/>
        </w:numPr>
        <w:ind w:firstLine="560" w:firstLineChars="200"/>
        <w:rPr>
          <w:rFonts w:hint="eastAsia" w:ascii="仿宋" w:hAnsi="仿宋" w:eastAsia="仿宋"/>
          <w:sz w:val="28"/>
          <w:szCs w:val="28"/>
          <w:lang w:val="en-US" w:eastAsia="zh-CN"/>
        </w:rPr>
      </w:pPr>
      <w:bookmarkStart w:id="6" w:name="_Toc24417"/>
      <w:r>
        <w:rPr>
          <w:rFonts w:hint="eastAsia" w:ascii="仿宋" w:hAnsi="仿宋" w:eastAsia="仿宋"/>
          <w:sz w:val="28"/>
          <w:szCs w:val="28"/>
          <w:lang w:val="en-US" w:eastAsia="zh-CN"/>
        </w:rPr>
        <w:t>资格审查</w:t>
      </w:r>
    </w:p>
    <w:p>
      <w:pPr>
        <w:wordWrap w:val="0"/>
        <w:spacing w:line="360" w:lineRule="auto"/>
        <w:ind w:firstLine="560" w:firstLineChars="200"/>
        <w:rPr>
          <w:rFonts w:hint="default" w:ascii="仿宋" w:hAnsi="仿宋" w:eastAsia="仿宋" w:cs="仿宋"/>
          <w:sz w:val="28"/>
          <w:szCs w:val="28"/>
          <w:u w:val="none"/>
          <w:lang w:val="en-US" w:eastAsia="zh-CN"/>
        </w:rPr>
      </w:pPr>
      <w:r>
        <w:rPr>
          <w:rFonts w:hint="eastAsia" w:ascii="仿宋" w:hAnsi="仿宋" w:eastAsia="仿宋" w:cs="仿宋"/>
          <w:sz w:val="28"/>
          <w:szCs w:val="28"/>
        </w:rPr>
        <w:t>2</w:t>
      </w:r>
      <w:r>
        <w:rPr>
          <w:rFonts w:ascii="仿宋" w:hAnsi="仿宋" w:eastAsia="仿宋" w:cs="仿宋"/>
          <w:sz w:val="28"/>
          <w:szCs w:val="28"/>
        </w:rPr>
        <w:t>023</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日北京时间</w:t>
      </w:r>
      <w:r>
        <w:rPr>
          <w:rFonts w:hint="eastAsia" w:ascii="仿宋" w:hAnsi="仿宋" w:eastAsia="仿宋" w:cs="仿宋"/>
          <w:sz w:val="28"/>
          <w:szCs w:val="28"/>
          <w:lang w:val="en-US" w:eastAsia="zh-CN"/>
        </w:rPr>
        <w:t>上</w:t>
      </w:r>
      <w:r>
        <w:rPr>
          <w:rFonts w:hint="eastAsia" w:ascii="仿宋" w:hAnsi="仿宋" w:eastAsia="仿宋" w:cs="仿宋"/>
          <w:sz w:val="28"/>
          <w:szCs w:val="28"/>
        </w:rPr>
        <w:t>午</w:t>
      </w:r>
      <w:r>
        <w:rPr>
          <w:rFonts w:hint="eastAsia" w:ascii="仿宋" w:hAnsi="仿宋" w:eastAsia="仿宋" w:cs="仿宋"/>
          <w:sz w:val="28"/>
          <w:szCs w:val="28"/>
          <w:u w:val="none"/>
          <w:lang w:val="en-US" w:eastAsia="zh-CN"/>
        </w:rPr>
        <w:t>9</w:t>
      </w:r>
      <w:r>
        <w:rPr>
          <w:rFonts w:hint="eastAsia" w:ascii="仿宋" w:hAnsi="仿宋" w:eastAsia="仿宋" w:cs="仿宋"/>
          <w:sz w:val="28"/>
          <w:szCs w:val="28"/>
          <w:u w:val="none"/>
        </w:rPr>
        <w:t>：</w:t>
      </w:r>
      <w:r>
        <w:rPr>
          <w:rFonts w:hint="eastAsia" w:ascii="仿宋" w:hAnsi="仿宋" w:eastAsia="仿宋" w:cs="仿宋"/>
          <w:sz w:val="28"/>
          <w:szCs w:val="28"/>
          <w:u w:val="none"/>
          <w:lang w:val="en-US" w:eastAsia="zh-CN"/>
        </w:rPr>
        <w:t>3</w:t>
      </w:r>
      <w:r>
        <w:rPr>
          <w:rFonts w:ascii="仿宋" w:hAnsi="仿宋" w:eastAsia="仿宋" w:cs="仿宋"/>
          <w:sz w:val="28"/>
          <w:szCs w:val="28"/>
          <w:u w:val="none"/>
        </w:rPr>
        <w:t>0</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承租人将对各响应人提交的响应文件进行资格审查，资格审查通过的响应人才具有谈判资格。</w:t>
      </w:r>
    </w:p>
    <w:p>
      <w:pPr>
        <w:numPr>
          <w:ilvl w:val="0"/>
          <w:numId w:val="1"/>
        </w:num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谈判时间及地点</w:t>
      </w:r>
    </w:p>
    <w:p>
      <w:pPr>
        <w:wordWrap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承租人向具有谈判资格的响应人发出谈判通知，收到通知的响应人在谈判通知要求的时间内到达指定地点后，双方就机械租赁进行谈判。</w:t>
      </w:r>
    </w:p>
    <w:p>
      <w:pPr>
        <w:wordWrap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谈判时间</w:t>
      </w:r>
      <w:r>
        <w:rPr>
          <w:rFonts w:hint="eastAsia" w:ascii="仿宋" w:hAnsi="仿宋" w:eastAsia="仿宋" w:cs="仿宋"/>
          <w:sz w:val="28"/>
          <w:szCs w:val="28"/>
          <w:lang w:val="en-US" w:eastAsia="zh-CN"/>
        </w:rPr>
        <w:t>暂定</w:t>
      </w:r>
      <w:r>
        <w:rPr>
          <w:rFonts w:hint="eastAsia" w:ascii="仿宋" w:hAnsi="仿宋" w:eastAsia="仿宋" w:cs="仿宋"/>
          <w:sz w:val="28"/>
          <w:szCs w:val="28"/>
          <w:lang w:eastAsia="zh-CN"/>
        </w:rPr>
        <w:t>：</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日北京时间</w:t>
      </w:r>
      <w:r>
        <w:rPr>
          <w:rFonts w:hint="eastAsia" w:ascii="仿宋" w:hAnsi="仿宋" w:eastAsia="仿宋" w:cs="仿宋"/>
          <w:sz w:val="28"/>
          <w:szCs w:val="28"/>
          <w:lang w:val="en-US" w:eastAsia="zh-CN"/>
        </w:rPr>
        <w:t>下14</w:t>
      </w:r>
      <w:r>
        <w:rPr>
          <w:rFonts w:hint="eastAsia" w:ascii="仿宋" w:hAnsi="仿宋" w:eastAsia="仿宋" w:cs="仿宋"/>
          <w:sz w:val="28"/>
          <w:szCs w:val="28"/>
          <w:lang w:eastAsia="zh-CN"/>
        </w:rPr>
        <w:t>时。</w:t>
      </w:r>
    </w:p>
    <w:p>
      <w:pPr>
        <w:wordWrap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谈判地点：</w:t>
      </w:r>
      <w:r>
        <w:rPr>
          <w:rFonts w:hint="eastAsia" w:ascii="仿宋" w:hAnsi="仿宋" w:eastAsia="仿宋" w:cs="仿宋"/>
          <w:sz w:val="28"/>
          <w:szCs w:val="28"/>
        </w:rPr>
        <w:t>四川省</w:t>
      </w:r>
      <w:r>
        <w:rPr>
          <w:rFonts w:hint="eastAsia" w:ascii="仿宋" w:hAnsi="仿宋" w:eastAsia="仿宋" w:cs="仿宋"/>
          <w:sz w:val="28"/>
          <w:szCs w:val="28"/>
          <w:lang w:val="en-US" w:eastAsia="zh-CN"/>
        </w:rPr>
        <w:t>凉山州冕宁县红旗堰灌区项目部</w:t>
      </w:r>
      <w:r>
        <w:rPr>
          <w:rFonts w:hint="eastAsia" w:ascii="仿宋" w:hAnsi="仿宋" w:eastAsia="仿宋" w:cs="仿宋"/>
          <w:sz w:val="28"/>
          <w:szCs w:val="28"/>
        </w:rPr>
        <w:t>。</w:t>
      </w:r>
    </w:p>
    <w:p>
      <w:pPr>
        <w:ind w:firstLine="560" w:firstLineChars="2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、联系方式</w:t>
      </w:r>
      <w:bookmarkEnd w:id="6"/>
    </w:p>
    <w:p>
      <w:pPr>
        <w:widowControl/>
        <w:ind w:firstLine="560" w:firstLineChars="200"/>
        <w:jc w:val="left"/>
        <w:rPr>
          <w:rFonts w:ascii="仿宋" w:hAnsi="仿宋" w:eastAsia="仿宋"/>
          <w:sz w:val="28"/>
          <w:szCs w:val="28"/>
        </w:rPr>
      </w:pPr>
      <w:r>
        <w:rPr>
          <w:rFonts w:hint="eastAsia" w:ascii="仿宋" w:hAnsi="仿宋" w:eastAsia="仿宋"/>
          <w:sz w:val="28"/>
          <w:szCs w:val="28"/>
        </w:rPr>
        <w:t>地址：</w:t>
      </w:r>
      <w:bookmarkStart w:id="7" w:name="_Hlk149485518"/>
      <w:r>
        <w:rPr>
          <w:rFonts w:hint="eastAsia" w:ascii="仿宋" w:hAnsi="仿宋" w:eastAsia="仿宋" w:cs="仿宋"/>
          <w:kern w:val="0"/>
          <w:sz w:val="28"/>
          <w:szCs w:val="28"/>
          <w:u w:val="single"/>
        </w:rPr>
        <w:t>四川省凉山州冕宁县红旗堰灌区项目部</w:t>
      </w:r>
      <w:bookmarkEnd w:id="7"/>
      <w:r>
        <w:rPr>
          <w:rFonts w:hint="eastAsia" w:ascii="仿宋" w:hAnsi="仿宋" w:eastAsia="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杜女士      </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18882887850</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电子邮箱：</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r>
        <w:rPr>
          <w:rFonts w:ascii="仿宋" w:hAnsi="仿宋" w:eastAsia="仿宋" w:cs="仿宋"/>
          <w:sz w:val="28"/>
          <w:szCs w:val="28"/>
          <w:u w:val="single"/>
        </w:rPr>
        <w:t>2574080586@qq.com</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snapToGrid w:val="0"/>
        <w:spacing w:line="360" w:lineRule="auto"/>
        <w:ind w:firstLine="560" w:firstLineChars="200"/>
        <w:jc w:val="right"/>
        <w:rPr>
          <w:rFonts w:ascii="仿宋" w:hAnsi="仿宋" w:eastAsia="仿宋" w:cs="仿宋"/>
          <w:sz w:val="28"/>
          <w:szCs w:val="28"/>
        </w:rPr>
      </w:pPr>
    </w:p>
    <w:p>
      <w:pPr>
        <w:pStyle w:val="11"/>
      </w:pPr>
    </w:p>
    <w:p>
      <w:pPr>
        <w:adjustRightInd w:val="0"/>
        <w:snapToGrid w:val="0"/>
        <w:spacing w:before="78" w:beforeLines="25" w:after="78" w:afterLines="25" w:line="500" w:lineRule="exact"/>
        <w:ind w:firstLine="3920" w:firstLineChars="1400"/>
        <w:rPr>
          <w:rFonts w:ascii="仿宋" w:hAnsi="仿宋" w:eastAsia="仿宋" w:cs="仿宋"/>
          <w:kern w:val="0"/>
          <w:sz w:val="28"/>
          <w:szCs w:val="28"/>
        </w:rPr>
      </w:pPr>
      <w:r>
        <w:rPr>
          <w:rFonts w:hint="eastAsia" w:ascii="仿宋" w:hAnsi="仿宋" w:eastAsia="仿宋" w:cs="仿宋"/>
          <w:kern w:val="0"/>
          <w:sz w:val="28"/>
          <w:szCs w:val="28"/>
        </w:rPr>
        <w:t>四川水发建设有限公司</w:t>
      </w:r>
    </w:p>
    <w:p>
      <w:pPr>
        <w:pStyle w:val="2"/>
        <w:spacing w:line="500" w:lineRule="exact"/>
        <w:ind w:firstLine="3080" w:firstLineChars="1100"/>
        <w:rPr>
          <w:rFonts w:ascii="仿宋" w:hAnsi="仿宋" w:eastAsia="仿宋"/>
          <w:sz w:val="28"/>
          <w:szCs w:val="28"/>
        </w:rPr>
      </w:pPr>
      <w:r>
        <w:rPr>
          <w:rFonts w:hint="eastAsia" w:ascii="仿宋" w:hAnsi="仿宋" w:eastAsia="仿宋"/>
          <w:sz w:val="28"/>
          <w:szCs w:val="28"/>
        </w:rPr>
        <w:t>冕宁县红旗堰灌区2</w:t>
      </w:r>
      <w:r>
        <w:rPr>
          <w:rFonts w:ascii="仿宋" w:hAnsi="仿宋" w:eastAsia="仿宋"/>
          <w:sz w:val="28"/>
          <w:szCs w:val="28"/>
        </w:rPr>
        <w:t>023-2025</w:t>
      </w:r>
      <w:r>
        <w:rPr>
          <w:rFonts w:hint="eastAsia" w:ascii="仿宋" w:hAnsi="仿宋" w:eastAsia="仿宋"/>
          <w:sz w:val="28"/>
          <w:szCs w:val="28"/>
        </w:rPr>
        <w:t>年续建</w:t>
      </w:r>
    </w:p>
    <w:p>
      <w:pPr>
        <w:pStyle w:val="2"/>
        <w:spacing w:line="500" w:lineRule="exact"/>
        <w:ind w:firstLine="3080" w:firstLineChars="1100"/>
        <w:rPr>
          <w:rFonts w:ascii="仿宋" w:hAnsi="仿宋" w:eastAsia="仿宋"/>
          <w:sz w:val="28"/>
          <w:szCs w:val="28"/>
        </w:rPr>
      </w:pPr>
      <w:r>
        <w:rPr>
          <w:rFonts w:hint="eastAsia" w:ascii="仿宋" w:hAnsi="仿宋" w:eastAsia="仿宋"/>
          <w:sz w:val="28"/>
          <w:szCs w:val="28"/>
        </w:rPr>
        <w:t>配套与节水改造项目工程项目经理部</w:t>
      </w:r>
    </w:p>
    <w:p>
      <w:pPr>
        <w:adjustRightInd w:val="0"/>
        <w:snapToGrid w:val="0"/>
        <w:spacing w:before="78" w:beforeLines="25" w:after="78" w:afterLines="25" w:line="500" w:lineRule="exact"/>
        <w:ind w:firstLine="560" w:firstLineChars="200"/>
        <w:rPr>
          <w:rFonts w:ascii="仿宋" w:hAnsi="仿宋" w:eastAsia="仿宋"/>
          <w:sz w:val="28"/>
          <w:szCs w:val="28"/>
        </w:rPr>
      </w:pPr>
      <w:r>
        <w:rPr>
          <w:rFonts w:hint="eastAsia" w:ascii="仿宋" w:hAnsi="仿宋" w:eastAsia="仿宋" w:cs="仿宋"/>
          <w:kern w:val="0"/>
          <w:sz w:val="28"/>
          <w:szCs w:val="28"/>
        </w:rPr>
        <w:t xml:space="preserve">                    </w:t>
      </w:r>
      <w:r>
        <w:rPr>
          <w:rFonts w:ascii="仿宋" w:hAnsi="仿宋" w:eastAsia="仿宋" w:cs="仿宋"/>
          <w:kern w:val="0"/>
          <w:sz w:val="28"/>
          <w:szCs w:val="28"/>
        </w:rPr>
        <w:t xml:space="preserve">     </w:t>
      </w:r>
      <w:r>
        <w:rPr>
          <w:rFonts w:hint="eastAsia" w:ascii="仿宋" w:hAnsi="仿宋" w:eastAsia="仿宋" w:cs="仿宋"/>
          <w:color w:val="FF0000"/>
          <w:kern w:val="0"/>
          <w:sz w:val="28"/>
          <w:szCs w:val="28"/>
        </w:rPr>
        <w:t xml:space="preserve"> </w:t>
      </w:r>
      <w:r>
        <w:rPr>
          <w:rFonts w:hint="eastAsia" w:ascii="仿宋" w:hAnsi="仿宋" w:eastAsia="仿宋" w:cs="仿宋"/>
          <w:kern w:val="0"/>
          <w:sz w:val="28"/>
          <w:szCs w:val="28"/>
        </w:rPr>
        <w:t>2023年</w:t>
      </w:r>
      <w:r>
        <w:rPr>
          <w:rFonts w:hint="eastAsia" w:ascii="仿宋" w:hAnsi="仿宋" w:eastAsia="仿宋" w:cs="仿宋"/>
          <w:kern w:val="0"/>
          <w:sz w:val="28"/>
          <w:szCs w:val="28"/>
          <w:lang w:val="en-US" w:eastAsia="zh-CN"/>
        </w:rPr>
        <w:t xml:space="preserve"> </w:t>
      </w:r>
      <w:r>
        <w:rPr>
          <w:rFonts w:ascii="仿宋" w:hAnsi="仿宋" w:eastAsia="仿宋" w:cs="仿宋"/>
          <w:kern w:val="0"/>
          <w:sz w:val="28"/>
          <w:szCs w:val="28"/>
        </w:rPr>
        <w:t xml:space="preserve"> </w:t>
      </w:r>
      <w:r>
        <w:rPr>
          <w:rFonts w:hint="eastAsia" w:ascii="仿宋" w:hAnsi="仿宋" w:eastAsia="仿宋" w:cs="仿宋"/>
          <w:kern w:val="0"/>
          <w:sz w:val="28"/>
          <w:szCs w:val="28"/>
        </w:rPr>
        <w:t>月</w:t>
      </w:r>
      <w:r>
        <w:rPr>
          <w:rFonts w:ascii="仿宋" w:hAnsi="仿宋" w:eastAsia="仿宋" w:cs="仿宋"/>
          <w:kern w:val="0"/>
          <w:sz w:val="28"/>
          <w:szCs w:val="28"/>
        </w:rPr>
        <w:t xml:space="preserve">  </w:t>
      </w:r>
      <w:r>
        <w:rPr>
          <w:rFonts w:hint="eastAsia" w:ascii="仿宋" w:hAnsi="仿宋" w:eastAsia="仿宋" w:cs="仿宋"/>
          <w:kern w:val="0"/>
          <w:sz w:val="28"/>
          <w:szCs w:val="28"/>
        </w:rPr>
        <w:t>日</w:t>
      </w:r>
    </w:p>
    <w:p>
      <w:pPr>
        <w:widowControl/>
        <w:jc w:val="left"/>
        <w:rPr>
          <w:rFonts w:ascii="仿宋" w:hAnsi="仿宋" w:eastAsia="仿宋" w:cs="仿宋"/>
          <w:sz w:val="28"/>
          <w:szCs w:val="28"/>
        </w:rPr>
      </w:pPr>
      <w:r>
        <w:rPr>
          <w:rFonts w:ascii="仿宋" w:hAnsi="仿宋" w:eastAsia="仿宋" w:cs="仿宋"/>
          <w:sz w:val="28"/>
          <w:szCs w:val="28"/>
        </w:rPr>
        <w:br w:type="page"/>
      </w:r>
    </w:p>
    <w:p>
      <w:pPr>
        <w:rPr>
          <w:rFonts w:ascii="仿宋" w:hAnsi="仿宋" w:eastAsia="仿宋" w:cs="仿宋"/>
          <w:sz w:val="28"/>
          <w:szCs w:val="28"/>
        </w:rPr>
      </w:pPr>
      <w:r>
        <w:rPr>
          <w:rFonts w:hint="eastAsia" w:ascii="仿宋" w:hAnsi="仿宋" w:eastAsia="仿宋" w:cs="仿宋"/>
          <w:sz w:val="28"/>
          <w:szCs w:val="28"/>
        </w:rPr>
        <w:t>附件1：</w:t>
      </w:r>
    </w:p>
    <w:p>
      <w:pPr>
        <w:spacing w:line="360" w:lineRule="auto"/>
        <w:jc w:val="center"/>
        <w:rPr>
          <w:rFonts w:ascii="仿宋" w:hAnsi="仿宋" w:eastAsia="仿宋" w:cs="仿宋"/>
          <w:sz w:val="28"/>
          <w:szCs w:val="28"/>
        </w:rPr>
      </w:pPr>
      <w:bookmarkStart w:id="8" w:name="_Hlk149141340"/>
      <w:r>
        <w:rPr>
          <w:rFonts w:hint="eastAsia" w:ascii="仿宋" w:hAnsi="仿宋" w:eastAsia="仿宋" w:cs="仿宋"/>
          <w:b/>
          <w:bCs/>
          <w:sz w:val="28"/>
          <w:szCs w:val="28"/>
        </w:rPr>
        <w:t>法人授权书</w:t>
      </w:r>
    </w:p>
    <w:p>
      <w:pPr>
        <w:rPr>
          <w:rFonts w:ascii="仿宋" w:hAnsi="仿宋" w:eastAsia="仿宋" w:cs="仿宋"/>
          <w:sz w:val="28"/>
          <w:szCs w:val="28"/>
        </w:rPr>
      </w:pPr>
      <w:r>
        <w:rPr>
          <w:rFonts w:hint="eastAsia" w:ascii="仿宋" w:hAnsi="仿宋" w:eastAsia="仿宋" w:cs="仿宋"/>
          <w:sz w:val="28"/>
          <w:szCs w:val="28"/>
        </w:rPr>
        <w:t>四川水发建设有限公司：</w:t>
      </w:r>
    </w:p>
    <w:p>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rPr>
        <w:t>（谈判参选人名称）</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(身份证号码）授权</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（身份证号码）为承租人“</w:t>
      </w:r>
      <w:r>
        <w:rPr>
          <w:rFonts w:hint="eastAsia" w:ascii="仿宋" w:hAnsi="仿宋" w:eastAsia="仿宋" w:cs="仿宋"/>
          <w:kern w:val="0"/>
          <w:sz w:val="28"/>
          <w:szCs w:val="28"/>
          <w:u w:val="single"/>
        </w:rPr>
        <w:t>四川省凉山州冕宁县红旗堰灌区2</w:t>
      </w:r>
      <w:r>
        <w:rPr>
          <w:rFonts w:ascii="仿宋" w:hAnsi="仿宋" w:eastAsia="仿宋" w:cs="仿宋"/>
          <w:kern w:val="0"/>
          <w:sz w:val="28"/>
          <w:szCs w:val="28"/>
          <w:u w:val="single"/>
        </w:rPr>
        <w:t>023-2025</w:t>
      </w:r>
      <w:r>
        <w:rPr>
          <w:rFonts w:hint="eastAsia" w:ascii="仿宋" w:hAnsi="仿宋" w:eastAsia="仿宋" w:cs="仿宋"/>
          <w:kern w:val="0"/>
          <w:sz w:val="28"/>
          <w:szCs w:val="28"/>
          <w:u w:val="single"/>
        </w:rPr>
        <w:t>年续建配套与节水改造项目</w:t>
      </w:r>
      <w:r>
        <w:rPr>
          <w:rFonts w:hint="eastAsia" w:ascii="仿宋" w:hAnsi="仿宋" w:eastAsia="仿宋" w:cs="仿宋"/>
          <w:sz w:val="28"/>
          <w:szCs w:val="28"/>
        </w:rPr>
        <w:t>”机械设备租赁项目竞争性谈判活动的合法特别授权代表，以谈判参选人名义全权处理该租赁项目有关竞争性谈判、签订及履行合同等一切相关事宜。该特别授权代表所签署的文件、资料和谈判过程中所作的一切表态，我单位均予以认可。特此授权！</w:t>
      </w:r>
    </w:p>
    <w:p>
      <w:pPr>
        <w:rPr>
          <w:rFonts w:ascii="仿宋" w:hAnsi="仿宋" w:eastAsia="仿宋" w:cs="仿宋"/>
          <w:sz w:val="28"/>
          <w:szCs w:val="28"/>
        </w:rPr>
      </w:pPr>
      <w:r>
        <w:rPr>
          <w:rFonts w:hint="eastAsia" w:ascii="仿宋" w:hAnsi="仿宋" w:eastAsia="仿宋" w:cs="仿宋"/>
          <w:sz w:val="28"/>
          <w:szCs w:val="28"/>
        </w:rPr>
        <w:t>谈判参选人：    （公章）</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法定代表人签字：</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被授权代表签字：</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被授权人联系电话：</w:t>
      </w:r>
    </w:p>
    <w:p>
      <w:pPr>
        <w:rPr>
          <w:rFonts w:ascii="仿宋" w:hAnsi="仿宋" w:eastAsia="仿宋" w:cs="仿宋"/>
          <w:sz w:val="28"/>
          <w:szCs w:val="28"/>
        </w:rPr>
      </w:pPr>
      <w:r>
        <w:rPr>
          <w:rFonts w:hint="eastAsia" w:ascii="仿宋" w:hAnsi="仿宋" w:eastAsia="仿宋" w:cs="仿宋"/>
          <w:sz w:val="28"/>
          <w:szCs w:val="28"/>
        </w:rPr>
        <w:t xml:space="preserve">日    期：  </w:t>
      </w:r>
      <w:r>
        <w:rPr>
          <w:rFonts w:ascii="仿宋" w:hAnsi="仿宋" w:eastAsia="仿宋" w:cs="仿宋"/>
          <w:sz w:val="28"/>
          <w:szCs w:val="28"/>
        </w:rPr>
        <w:t xml:space="preserve"> </w:t>
      </w:r>
      <w:r>
        <w:rPr>
          <w:rFonts w:hint="eastAsia" w:ascii="仿宋" w:hAnsi="仿宋" w:eastAsia="仿宋" w:cs="仿宋"/>
          <w:sz w:val="28"/>
          <w:szCs w:val="28"/>
        </w:rPr>
        <w:t xml:space="preserve">  年   月   日</w:t>
      </w:r>
    </w:p>
    <w:p>
      <w:pPr>
        <w:rPr>
          <w:b/>
          <w:bCs/>
        </w:rPr>
      </w:pPr>
      <w:r>
        <w:rPr>
          <w:rFonts w:hint="eastAsia" w:ascii="仿宋" w:hAnsi="仿宋" w:eastAsia="仿宋" w:cs="仿宋"/>
          <w:b/>
          <w:bCs/>
          <w:sz w:val="28"/>
          <w:szCs w:val="28"/>
        </w:rPr>
        <w:t>说明：若需法人授权，本授权书在谈判报价书中必须装订一份原件，同时附上法人及被授权代表的身份证复印件。</w:t>
      </w:r>
      <w:bookmarkEnd w:id="8"/>
    </w:p>
    <w:sectPr>
      <w:headerReference r:id="rId3" w:type="default"/>
      <w:footerReference r:id="rId4" w:type="default"/>
      <w:pgSz w:w="11906" w:h="16838"/>
      <w:pgMar w:top="1440" w:right="1800" w:bottom="1440" w:left="1800" w:header="850" w:footer="680" w:gutter="0"/>
      <w:pgBorders>
        <w:top w:val="single" w:color="auto" w:sz="4" w:space="18"/>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ourceHanSansCN-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0219474"/>
    </w:sdtPr>
    <w:sdtEndPr>
      <w:rPr>
        <w:rFonts w:ascii="Times New Roman" w:hAnsi="Times New Roman" w:cs="Times New Roman"/>
      </w:rPr>
    </w:sdtEndPr>
    <w:sdtContent>
      <w:sdt>
        <w:sdtPr>
          <w:id w:val="1728636285"/>
        </w:sdtPr>
        <w:sdtEndPr>
          <w:rPr>
            <w:rFonts w:ascii="Times New Roman" w:hAnsi="Times New Roman" w:cs="Times New Roman"/>
          </w:rPr>
        </w:sdtEndPr>
        <w:sdtContent>
          <w:p>
            <w:pPr>
              <w:pStyle w:val="6"/>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仿宋" w:hAnsi="仿宋" w:eastAsia="仿宋"/>
      </w:rPr>
    </w:pPr>
    <w:r>
      <w:rPr>
        <w:rFonts w:hint="eastAsia" w:ascii="仿宋" w:hAnsi="仿宋" w:eastAsia="仿宋"/>
      </w:rPr>
      <w:t>四川水发建设有限公司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87E0F"/>
    <w:multiLevelType w:val="singleLevel"/>
    <w:tmpl w:val="3CC87E0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xOTVmZGY4YzVkZjFiMTQ4OTljNTVmNWNhNzFmM2IifQ=="/>
  </w:docVars>
  <w:rsids>
    <w:rsidRoot w:val="005B66D4"/>
    <w:rsid w:val="0001479D"/>
    <w:rsid w:val="00044406"/>
    <w:rsid w:val="00090092"/>
    <w:rsid w:val="000B4E55"/>
    <w:rsid w:val="00107B01"/>
    <w:rsid w:val="00145C41"/>
    <w:rsid w:val="00146A4D"/>
    <w:rsid w:val="00180D45"/>
    <w:rsid w:val="002635A9"/>
    <w:rsid w:val="002916C1"/>
    <w:rsid w:val="002A4F15"/>
    <w:rsid w:val="003A2A39"/>
    <w:rsid w:val="003F739A"/>
    <w:rsid w:val="00413559"/>
    <w:rsid w:val="004C4C99"/>
    <w:rsid w:val="005175B6"/>
    <w:rsid w:val="00532E2B"/>
    <w:rsid w:val="00581F7C"/>
    <w:rsid w:val="005A6613"/>
    <w:rsid w:val="005B66D4"/>
    <w:rsid w:val="005C6C70"/>
    <w:rsid w:val="00614663"/>
    <w:rsid w:val="00627E5F"/>
    <w:rsid w:val="00737277"/>
    <w:rsid w:val="007D4743"/>
    <w:rsid w:val="00940B9C"/>
    <w:rsid w:val="00990282"/>
    <w:rsid w:val="009C408B"/>
    <w:rsid w:val="009D2D30"/>
    <w:rsid w:val="00A029B7"/>
    <w:rsid w:val="00A37CA3"/>
    <w:rsid w:val="00AE2954"/>
    <w:rsid w:val="00B15469"/>
    <w:rsid w:val="00B64361"/>
    <w:rsid w:val="00B81A58"/>
    <w:rsid w:val="00C313FB"/>
    <w:rsid w:val="00C80CF4"/>
    <w:rsid w:val="00D52037"/>
    <w:rsid w:val="00DC0116"/>
    <w:rsid w:val="00E71C04"/>
    <w:rsid w:val="00E750C0"/>
    <w:rsid w:val="00E753CA"/>
    <w:rsid w:val="00EE4A47"/>
    <w:rsid w:val="00F65299"/>
    <w:rsid w:val="061C2C03"/>
    <w:rsid w:val="0FDA4E00"/>
    <w:rsid w:val="173853A0"/>
    <w:rsid w:val="1E2C098F"/>
    <w:rsid w:val="23140E05"/>
    <w:rsid w:val="238254A4"/>
    <w:rsid w:val="266F7CE5"/>
    <w:rsid w:val="31FF70CB"/>
    <w:rsid w:val="3AFA1256"/>
    <w:rsid w:val="3CB26C43"/>
    <w:rsid w:val="420F20CF"/>
    <w:rsid w:val="4EE606C3"/>
    <w:rsid w:val="5D17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0"/>
    <w:pPr>
      <w:keepNext/>
      <w:keepLines/>
      <w:spacing w:before="340" w:after="330" w:line="480" w:lineRule="auto"/>
      <w:outlineLvl w:val="0"/>
    </w:pPr>
    <w:rPr>
      <w:b/>
      <w:bCs/>
      <w:kern w:val="44"/>
      <w:sz w:val="44"/>
      <w:szCs w:val="44"/>
    </w:rPr>
  </w:style>
  <w:style w:type="paragraph" w:styleId="4">
    <w:name w:val="heading 2"/>
    <w:basedOn w:val="1"/>
    <w:next w:val="1"/>
    <w:link w:val="16"/>
    <w:qFormat/>
    <w:uiPriority w:val="0"/>
    <w:pPr>
      <w:keepNext/>
      <w:keepLines/>
      <w:widowControl/>
      <w:spacing w:line="360" w:lineRule="auto"/>
      <w:jc w:val="left"/>
      <w:outlineLvl w:val="1"/>
    </w:pPr>
    <w:rPr>
      <w:rFonts w:ascii="Cambria" w:hAnsi="Cambria" w:eastAsia="宋体" w:cs="Times New Roman"/>
      <w:b/>
      <w:bCs/>
      <w:sz w:val="30"/>
      <w:szCs w:val="32"/>
    </w:rPr>
  </w:style>
  <w:style w:type="paragraph" w:styleId="5">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semiHidden/>
    <w:unhideWhenUsed/>
    <w:qFormat/>
    <w:uiPriority w:val="99"/>
    <w:pPr>
      <w:spacing w:after="12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图表目录1"/>
    <w:basedOn w:val="12"/>
    <w:next w:val="12"/>
    <w:unhideWhenUsed/>
    <w:qFormat/>
    <w:uiPriority w:val="0"/>
    <w:pPr>
      <w:ind w:left="200" w:leftChars="200" w:hanging="200" w:hangingChars="200"/>
    </w:pPr>
    <w:rPr>
      <w:rFonts w:hint="eastAsia"/>
      <w:sz w:val="24"/>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4 字符"/>
    <w:basedOn w:val="10"/>
    <w:link w:val="5"/>
    <w:semiHidden/>
    <w:qFormat/>
    <w:uiPriority w:val="9"/>
    <w:rPr>
      <w:rFonts w:asciiTheme="majorHAnsi" w:hAnsiTheme="majorHAnsi" w:eastAsiaTheme="majorEastAsia" w:cstheme="majorBidi"/>
      <w:b/>
      <w:bCs/>
      <w:sz w:val="28"/>
      <w:szCs w:val="28"/>
    </w:rPr>
  </w:style>
  <w:style w:type="character" w:customStyle="1" w:styleId="16">
    <w:name w:val="标题 2 字符"/>
    <w:basedOn w:val="10"/>
    <w:link w:val="4"/>
    <w:qFormat/>
    <w:uiPriority w:val="0"/>
    <w:rPr>
      <w:rFonts w:ascii="Cambria" w:hAnsi="Cambria" w:eastAsia="宋体" w:cs="Times New Roman"/>
      <w:b/>
      <w:bCs/>
      <w:sz w:val="30"/>
      <w:szCs w:val="32"/>
    </w:rPr>
  </w:style>
  <w:style w:type="character" w:customStyle="1" w:styleId="17">
    <w:name w:val="正文文本 字符"/>
    <w:basedOn w:val="10"/>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472</Words>
  <Characters>2696</Characters>
  <Lines>22</Lines>
  <Paragraphs>6</Paragraphs>
  <TotalTime>0</TotalTime>
  <ScaleCrop>false</ScaleCrop>
  <LinksUpToDate>false</LinksUpToDate>
  <CharactersWithSpaces>3162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2023-10-25T06:20:00Z</dcterms:created>
  <dc:creator>Riva Jonathan</dc:creator>
  <cp:lastModifiedBy>Administrator</cp:lastModifiedBy>
  <dcterms:modified xsi:type="dcterms:W3CDTF">2023-11-16T00:44:45Z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A05CE4F384C3434B98673A4A18A25E34_13</vt:lpwstr>
  </property>
</Properties>
</file>