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参选函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7" w:name="_GoBack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渡槽灌注桩质量检测委托服务项目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cs="仿宋"/>
          <w:highlight w:val="none"/>
          <w:u w:val="single"/>
          <w:lang w:eastAsia="zh-CN"/>
        </w:rPr>
        <w:t>SCSJ-DSGS-TZK-BX-2023-</w:t>
      </w:r>
      <w:r>
        <w:rPr>
          <w:rFonts w:hint="eastAsia" w:ascii="仿宋" w:hAnsi="仿宋" w:cs="仿宋"/>
          <w:highlight w:val="none"/>
          <w:u w:val="single"/>
          <w:lang w:val="en-US" w:eastAsia="zh-CN"/>
        </w:rPr>
        <w:t>014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我单位同意贵公司有权接受和拒绝参选文件，而且无须解释。我单位自行承担为比选所发生的一切费用。如我单位的参选文件被接受，我单位保证按规定的时间，完成合同规定的全部工作内容。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在此声明，我单位对比选文件及其补遗已全面了解，并无保留地接受。现递交我单位的参选文件正本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bookmarkEnd w:id="7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20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点之前扫描发送至比选人联系邮箱，原件装订在参选文件内。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5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0" w:name="_Toc29886"/>
      <w:bookmarkStart w:id="1" w:name="_Toc9000"/>
      <w:bookmarkStart w:id="2" w:name="_Toc12955"/>
      <w:bookmarkStart w:id="3" w:name="_Toc21524"/>
      <w:bookmarkStart w:id="4" w:name="_Toc30903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5" w:name="_Toc17628"/>
      <w:bookmarkStart w:id="6" w:name="_Toc20306"/>
      <w:r>
        <w:rPr>
          <w:rFonts w:hint="eastAsia" w:ascii="仿宋" w:hAnsi="仿宋" w:eastAsia="仿宋" w:cs="仿宋"/>
          <w:b/>
          <w:bCs/>
          <w:sz w:val="30"/>
          <w:szCs w:val="30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法人授权书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亭子口灌区一期工程总承包（EPC）第Ⅰ标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渡槽灌注桩质量检测委托服务项目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说明：本授权书应在参选文件中装订授权双方身份证复印件。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2EE7856"/>
    <w:rsid w:val="02E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link w:val="2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2023-07-16T03:32:00Z</dcterms:created>
  <dc:creator>Y.</dc:creator>
  <cp:lastModifiedBy>Y.</cp:lastModifiedBy>
  <dcterms:modified xsi:type="dcterms:W3CDTF">2023-07-16T03:34:47Z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45A772A9862D43AEA84BE2575ACA7104_11</vt:lpwstr>
  </property>
</Properties>
</file>