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val="0"/>
          <w:sz w:val="32"/>
          <w:szCs w:val="32"/>
        </w:rPr>
      </w:pPr>
      <w:bookmarkStart w:id="0" w:name="_Toc1424"/>
      <w:bookmarkStart w:id="1" w:name="_Toc18837"/>
      <w:r>
        <w:rPr>
          <w:rFonts w:hint="eastAsia" w:ascii="仿宋_GB2312" w:hAnsi="仿宋_GB2312" w:eastAsia="仿宋_GB2312" w:cs="仿宋_GB2312"/>
          <w:b/>
          <w:bCs w:val="0"/>
          <w:sz w:val="32"/>
          <w:szCs w:val="32"/>
        </w:rPr>
        <w:t>参加谈判竞选函</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四川水发建设有限公司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我所已全面研究了解并同意贵公司</w:t>
      </w:r>
      <w:r>
        <w:rPr>
          <w:rFonts w:hint="eastAsia" w:ascii="仿宋_GB2312" w:hAnsi="仿宋_GB2312" w:eastAsia="仿宋_GB2312" w:cs="仿宋_GB2312"/>
          <w:sz w:val="32"/>
          <w:szCs w:val="32"/>
          <w:highlight w:val="none"/>
        </w:rPr>
        <w:t>外聘会计师事务所年度财务报表审计服务竞争性谈判文件（谈判编号：</w:t>
      </w:r>
      <w:r>
        <w:rPr>
          <w:rFonts w:hint="eastAsia" w:ascii="仿宋_GB2312" w:hAnsi="仿宋_GB2312" w:eastAsia="仿宋_GB2312" w:cs="仿宋_GB2312"/>
          <w:sz w:val="32"/>
          <w:szCs w:val="32"/>
          <w:highlight w:val="none"/>
          <w:lang w:val="en-US" w:eastAsia="zh-CN"/>
        </w:rPr>
        <w:t>SCSJ-CW2C-H1-2023-001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决定参与贵公司组织的本项目谈判。我所特此授权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（姓名、职务）身份证号码：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，代表我所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（谈判单位的名称）全权处理本项目的有关事宜：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1、自愿按照竞争性谈判</w:t>
      </w:r>
      <w:r>
        <w:rPr>
          <w:rFonts w:hint="eastAsia" w:ascii="仿宋_GB2312" w:hAnsi="仿宋_GB2312" w:eastAsia="仿宋_GB2312" w:cs="仿宋_GB2312"/>
          <w:sz w:val="32"/>
          <w:szCs w:val="32"/>
          <w:highlight w:val="none"/>
        </w:rPr>
        <w:t>文件规定的各项要求向贵公司提供《四川水发建设有限公司外聘会计师事务所年度财务报表审计服务</w:t>
      </w:r>
      <w:r>
        <w:rPr>
          <w:rFonts w:hint="eastAsia" w:ascii="仿宋_GB2312" w:hAnsi="仿宋_GB2312" w:eastAsia="仿宋_GB2312" w:cs="仿宋_GB2312"/>
          <w:sz w:val="32"/>
          <w:szCs w:val="32"/>
          <w:highlight w:val="none"/>
          <w:lang w:eastAsia="zh-CN"/>
        </w:rPr>
        <w:t>方案</w:t>
      </w:r>
      <w:r>
        <w:rPr>
          <w:rFonts w:hint="eastAsia" w:ascii="仿宋_GB2312" w:hAnsi="仿宋_GB2312" w:eastAsia="仿宋_GB2312" w:cs="仿宋_GB2312"/>
          <w:sz w:val="32"/>
          <w:szCs w:val="32"/>
          <w:highlight w:val="none"/>
        </w:rPr>
        <w:t xml:space="preserve">》及所需相关资料等。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2、一旦我所中选，将严格履行竞争性谈判文件及合同等规定的一切责任和义务。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4、我所向贵公司提交的《四川水发建设有限公司外聘会计师事务所年度财务报表审计服务方案》及相关谈判文件为正本1份，副本5份。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5、我所愿意提供贵公司可能另外要求的，与谈判有关的文件资料，并保证已提供和将要提供的文件资料是真实、准确、完整的。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6、我所完全理解贵公司不一定将合同授予最低报价谈判竞选人的行为。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3" w:name="_GoBack"/>
      <w:bookmarkEnd w:id="3"/>
      <w:r>
        <w:rPr>
          <w:rFonts w:hint="eastAsia" w:ascii="仿宋_GB2312" w:hAnsi="仿宋_GB2312" w:eastAsia="仿宋_GB2312" w:cs="仿宋_GB2312"/>
          <w:sz w:val="32"/>
          <w:szCs w:val="32"/>
        </w:rPr>
        <w:t>谈判竞选人名称：           （盖章）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法定代表人签字（捺印）：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64"/>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通信地址：                   邮政编码：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指定邮箱：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注：谈判竞选人在收到此谈判竞选函后，如愿参加本次谈判，请填写本谈判竞选函相关内容并加盖单位公章后于202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日北京时间下午</w:t>
      </w:r>
      <w:r>
        <w:rPr>
          <w:rFonts w:hint="eastAsia" w:ascii="仿宋_GB2312" w:hAnsi="仿宋_GB2312" w:eastAsia="仿宋_GB2312" w:cs="仿宋_GB2312"/>
          <w:sz w:val="32"/>
          <w:szCs w:val="32"/>
          <w:lang w:val="en-US" w:eastAsia="zh-CN"/>
        </w:rPr>
        <w:t>17:30</w:t>
      </w:r>
      <w:r>
        <w:rPr>
          <w:rFonts w:hint="eastAsia" w:ascii="仿宋_GB2312" w:hAnsi="仿宋_GB2312" w:eastAsia="仿宋_GB2312" w:cs="仿宋_GB2312"/>
          <w:sz w:val="32"/>
          <w:szCs w:val="32"/>
        </w:rPr>
        <w:t>点之前扫描发送至采购人联系邮箱，原件装订在谈判文件内。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p>
    <w:p>
      <w:pPr>
        <w:pStyle w:val="2"/>
        <w:numPr>
          <w:ilvl w:val="0"/>
          <w:numId w:val="0"/>
        </w:numPr>
        <w:outlineLvl w:val="9"/>
        <w:rPr>
          <w:rFonts w:hint="eastAsia" w:ascii="仿宋_GB2312" w:hAnsi="仿宋_GB2312" w:eastAsia="仿宋_GB2312" w:cs="仿宋_GB2312"/>
          <w:color w:val="auto"/>
          <w:sz w:val="32"/>
          <w:szCs w:val="32"/>
        </w:rPr>
      </w:pPr>
      <w:bookmarkStart w:id="2" w:name="_Toc31487"/>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pStyle w:val="2"/>
        <w:numPr>
          <w:ilvl w:val="3"/>
          <w:numId w:val="0"/>
        </w:numPr>
        <w:ind w:left="709" w:leftChars="0"/>
        <w:rPr>
          <w:rFonts w:hint="eastAsia"/>
        </w:rPr>
      </w:pPr>
    </w:p>
    <w:p>
      <w:pPr>
        <w:rPr>
          <w:rFonts w:hint="eastAsia" w:ascii="仿宋_GB2312" w:hAnsi="仿宋_GB2312" w:eastAsia="仿宋_GB2312" w:cs="仿宋_GB2312"/>
          <w:b/>
          <w:bCs/>
          <w:sz w:val="32"/>
          <w:szCs w:val="32"/>
        </w:rPr>
      </w:pPr>
    </w:p>
    <w:p>
      <w:pPr>
        <w:pStyle w:val="2"/>
        <w:numPr>
          <w:ilvl w:val="3"/>
          <w:numId w:val="0"/>
        </w:numPr>
        <w:ind w:left="709" w:leftChars="0"/>
        <w:rPr>
          <w:rFonts w:hint="eastAsia"/>
        </w:rPr>
      </w:pPr>
    </w:p>
    <w:p>
      <w:pPr>
        <w:pStyle w:val="2"/>
        <w:numPr>
          <w:ilvl w:val="3"/>
          <w:numId w:val="0"/>
        </w:numPr>
        <w:rPr>
          <w:rFonts w:hint="eastAsia"/>
        </w:rPr>
      </w:pPr>
    </w:p>
    <w:bookmarkEnd w:id="2"/>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第%1章"/>
      <w:lvlJc w:val="left"/>
      <w:pPr>
        <w:ind w:left="432" w:hanging="432"/>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ind w:left="1573"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ZmY2MGNhODk2MGQ4Yzk2NmVjMGQ1ODdkODBjNDUifQ=="/>
  </w:docVars>
  <w:rsids>
    <w:rsidRoot w:val="00000000"/>
    <w:rsid w:val="020075DF"/>
    <w:rsid w:val="052F0BE1"/>
    <w:rsid w:val="07077917"/>
    <w:rsid w:val="089E051C"/>
    <w:rsid w:val="08EA47B2"/>
    <w:rsid w:val="098B1CE8"/>
    <w:rsid w:val="0AE95411"/>
    <w:rsid w:val="0C1C35C4"/>
    <w:rsid w:val="110A69EE"/>
    <w:rsid w:val="1172339E"/>
    <w:rsid w:val="15D70236"/>
    <w:rsid w:val="18993F6B"/>
    <w:rsid w:val="18B67F3B"/>
    <w:rsid w:val="19D25850"/>
    <w:rsid w:val="19D61256"/>
    <w:rsid w:val="1B776F9B"/>
    <w:rsid w:val="1DAF4CFD"/>
    <w:rsid w:val="1F2233C6"/>
    <w:rsid w:val="239161EE"/>
    <w:rsid w:val="23CE155A"/>
    <w:rsid w:val="255C7CB2"/>
    <w:rsid w:val="2A15428B"/>
    <w:rsid w:val="2E7F018B"/>
    <w:rsid w:val="3234452B"/>
    <w:rsid w:val="332B21BB"/>
    <w:rsid w:val="346F4329"/>
    <w:rsid w:val="36243D90"/>
    <w:rsid w:val="404538B0"/>
    <w:rsid w:val="41495D3F"/>
    <w:rsid w:val="4921579A"/>
    <w:rsid w:val="4B674567"/>
    <w:rsid w:val="4DDD15FE"/>
    <w:rsid w:val="4FCE41A2"/>
    <w:rsid w:val="51F424EA"/>
    <w:rsid w:val="589938C7"/>
    <w:rsid w:val="590C08C9"/>
    <w:rsid w:val="595435FA"/>
    <w:rsid w:val="5C817F69"/>
    <w:rsid w:val="638EC37D"/>
    <w:rsid w:val="64891DAA"/>
    <w:rsid w:val="6A99742E"/>
    <w:rsid w:val="6E593DEB"/>
    <w:rsid w:val="72E985AF"/>
    <w:rsid w:val="76C2380F"/>
    <w:rsid w:val="FF5B9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qFormat/>
    <w:uiPriority w:val="0"/>
    <w:pPr>
      <w:widowControl w:val="0"/>
      <w:numPr>
        <w:ilvl w:val="3"/>
        <w:numId w:val="1"/>
      </w:numPr>
      <w:tabs>
        <w:tab w:val="left" w:pos="960"/>
      </w:tabs>
      <w:spacing w:line="400" w:lineRule="atLeast"/>
      <w:jc w:val="left"/>
      <w:outlineLvl w:val="3"/>
    </w:pPr>
    <w:rPr>
      <w:rFonts w:ascii="Times New Roman" w:hAnsi="Times New Roman" w:eastAsia="宋体" w:cs="Times New Roman"/>
      <w:b/>
      <w:bCs/>
      <w:color w:val="FF00FF"/>
      <w:kern w:val="0"/>
      <w:sz w:val="21"/>
      <w:szCs w:val="22"/>
      <w:lang w:val="en-US" w:eastAsia="zh-CN" w:bidi="ar-SA"/>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qFormat/>
    <w:uiPriority w:val="0"/>
    <w:pPr>
      <w:widowControl w:val="0"/>
      <w:jc w:val="center"/>
    </w:pPr>
    <w:rPr>
      <w:rFonts w:ascii="Times New Roman" w:hAnsi="Times New Roman" w:eastAsia="宋体" w:cs="Times New Roman"/>
      <w:kern w:val="0"/>
      <w:sz w:val="84"/>
      <w:szCs w:val="24"/>
      <w:lang w:val="en-US" w:eastAsia="zh-CN" w:bidi="ar-SA"/>
    </w:rPr>
  </w:style>
  <w:style w:type="character" w:styleId="10">
    <w:name w:val="Hyperlink"/>
    <w:basedOn w:val="9"/>
    <w:qFormat/>
    <w:uiPriority w:val="0"/>
    <w:rPr>
      <w:color w:val="0000FF"/>
      <w:u w:val="single"/>
    </w:rPr>
  </w:style>
  <w:style w:type="paragraph" w:customStyle="1" w:styleId="11">
    <w:name w:val="WPSOffice手动目录 1"/>
    <w:qFormat/>
    <w:uiPriority w:val="0"/>
    <w:rPr>
      <w:rFonts w:ascii="Times New Roman" w:hAnsi="Times New Roman" w:eastAsia="宋体" w:cs="Times New Roman"/>
      <w:lang w:val="en-US" w:eastAsia="zh-CN" w:bidi="ar-SA"/>
    </w:rPr>
  </w:style>
  <w:style w:type="character" w:customStyle="1" w:styleId="12">
    <w:name w:val="font21"/>
    <w:basedOn w:val="9"/>
    <w:qFormat/>
    <w:uiPriority w:val="0"/>
    <w:rPr>
      <w:rFonts w:hint="eastAsia" w:ascii="仿宋_GB2312" w:eastAsia="仿宋_GB2312" w:cs="仿宋_GB2312"/>
      <w:b/>
      <w:bCs/>
      <w:color w:val="000000"/>
      <w:sz w:val="32"/>
      <w:szCs w:val="32"/>
      <w:u w:val="none"/>
    </w:rPr>
  </w:style>
  <w:style w:type="character" w:customStyle="1" w:styleId="13">
    <w:name w:val="font31"/>
    <w:basedOn w:val="9"/>
    <w:qFormat/>
    <w:uiPriority w:val="0"/>
    <w:rPr>
      <w:rFonts w:hint="eastAsia" w:ascii="仿宋_GB2312" w:eastAsia="仿宋_GB2312" w:cs="仿宋_GB2312"/>
      <w:color w:val="000000"/>
      <w:sz w:val="32"/>
      <w:szCs w:val="32"/>
      <w:u w:val="none"/>
    </w:rPr>
  </w:style>
  <w:style w:type="character" w:customStyle="1" w:styleId="14">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521</Words>
  <Characters>549</Characters>
  <Lines>0</Lines>
  <Paragraphs>0</Paragraphs>
  <TotalTime>53</TotalTime>
  <ScaleCrop>false</ScaleCrop>
  <LinksUpToDate>false</LinksUpToDate>
  <CharactersWithSpaces>664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2022-12-28T15:06:00Z</dcterms:created>
  <dc:creator>Administrator</dc:creator>
  <cp:lastModifiedBy>Zsheng</cp:lastModifiedBy>
  <cp:lastPrinted>2023-01-09T06:06:00Z</cp:lastPrinted>
  <dcterms:modified xsi:type="dcterms:W3CDTF">2023-01-09T08:15:48Z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D5ADD0EE1DBE48CD989934731089D72E</vt:lpwstr>
  </property>
</Properties>
</file>