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Toc16675"/>
      <w:bookmarkStart w:id="1" w:name="_Toc7161"/>
      <w:bookmarkStart w:id="2" w:name="_Toc418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  <w:bookmarkEnd w:id="0"/>
      <w:bookmarkEnd w:id="1"/>
      <w:bookmarkEnd w:id="2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四川省水利电力工程局有限公司：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 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>亭子口灌区一期工程总承包( EPC）第Ⅰ标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bookmarkStart w:id="3" w:name="_GoBack"/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粉煤灰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比选</w:t>
      </w:r>
      <w:bookmarkEnd w:id="3"/>
      <w:r>
        <w:rPr>
          <w:rFonts w:hint="eastAsia" w:ascii="仿宋" w:hAnsi="仿宋" w:eastAsia="仿宋" w:cs="仿宋"/>
          <w:color w:val="auto"/>
          <w:szCs w:val="28"/>
          <w:highlight w:val="none"/>
        </w:rPr>
        <w:t>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           联系电话：</w:t>
      </w:r>
    </w:p>
    <w:p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31AE3A53"/>
    <w:rsid w:val="32603CDB"/>
    <w:rsid w:val="328C049F"/>
    <w:rsid w:val="538E680A"/>
    <w:rsid w:val="7084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0</TotalTime>
  <ScaleCrop>false</ScaleCrop>
  <LinksUpToDate>false</LinksUpToDate>
  <CharactersWithSpaces>385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2022-07-15T05:44:00Z</dcterms:created>
  <dc:creator>Administrator</dc:creator>
  <cp:lastModifiedBy>钟远和</cp:lastModifiedBy>
  <dcterms:modified xsi:type="dcterms:W3CDTF">2022-08-25T08:03:59Z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E57C458B0D004CFAADA1ED8D9418531F</vt:lpwstr>
  </property>
</Properties>
</file>